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CB14" w14:textId="6D786A7D" w:rsidR="00EA63C9" w:rsidRPr="002A0E7E" w:rsidRDefault="00E15356" w:rsidP="005E14A1">
      <w:pPr>
        <w:pStyle w:val="CuerpoA"/>
        <w:spacing w:after="0" w:line="240" w:lineRule="auto"/>
        <w:rPr>
          <w:rFonts w:ascii="Arial Narrow" w:hAnsi="Arial Narrow" w:cs="Calibri"/>
          <w:color w:val="auto"/>
          <w:sz w:val="24"/>
          <w:szCs w:val="24"/>
        </w:rPr>
      </w:pPr>
      <w:r w:rsidRPr="002A0E7E">
        <w:rPr>
          <w:rStyle w:val="NingunoA"/>
          <w:rFonts w:ascii="Arial Narrow" w:hAnsi="Arial Narrow" w:cs="Calibri"/>
          <w:noProof/>
          <w:color w:val="auto"/>
          <w:sz w:val="24"/>
          <w:szCs w:val="24"/>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748A6DD" w14:textId="3B6003A3" w:rsidR="00EA63C9" w:rsidRPr="002A0E7E" w:rsidRDefault="00EA63C9" w:rsidP="005E14A1">
      <w:pPr>
        <w:pStyle w:val="CuerpoA"/>
        <w:spacing w:after="0" w:line="240" w:lineRule="auto"/>
        <w:jc w:val="center"/>
        <w:rPr>
          <w:rFonts w:ascii="Arial Narrow" w:hAnsi="Arial Narrow" w:cs="Calibri"/>
          <w:color w:val="auto"/>
          <w:sz w:val="24"/>
          <w:szCs w:val="24"/>
        </w:rPr>
      </w:pPr>
    </w:p>
    <w:p w14:paraId="69365C00" w14:textId="77777777" w:rsidR="00EA63C9" w:rsidRPr="002A0E7E" w:rsidRDefault="00EA63C9" w:rsidP="005E14A1">
      <w:pPr>
        <w:pStyle w:val="CuerpoA"/>
        <w:spacing w:after="0" w:line="240" w:lineRule="auto"/>
        <w:rPr>
          <w:rFonts w:ascii="Arial Narrow" w:hAnsi="Arial Narrow" w:cs="Calibri"/>
          <w:color w:val="auto"/>
          <w:sz w:val="24"/>
          <w:szCs w:val="24"/>
        </w:rPr>
      </w:pPr>
    </w:p>
    <w:p w14:paraId="65746588" w14:textId="77777777" w:rsidR="00EA63C9" w:rsidRPr="002A0E7E" w:rsidRDefault="00EA63C9" w:rsidP="005E14A1">
      <w:pPr>
        <w:pStyle w:val="CuerpoA"/>
        <w:spacing w:after="0" w:line="240" w:lineRule="auto"/>
        <w:rPr>
          <w:rFonts w:ascii="Arial Narrow" w:hAnsi="Arial Narrow" w:cs="Calibri"/>
          <w:color w:val="auto"/>
          <w:sz w:val="24"/>
          <w:szCs w:val="24"/>
        </w:rPr>
      </w:pPr>
    </w:p>
    <w:p w14:paraId="3D680413" w14:textId="77777777" w:rsidR="00EA63C9" w:rsidRPr="002A0E7E" w:rsidRDefault="00EA63C9" w:rsidP="005E14A1">
      <w:pPr>
        <w:pStyle w:val="CuerpoA"/>
        <w:spacing w:after="0" w:line="240" w:lineRule="auto"/>
        <w:rPr>
          <w:rStyle w:val="Ninguno"/>
          <w:rFonts w:ascii="Arial Narrow" w:hAnsi="Arial Narrow" w:cs="Calibri"/>
          <w:b/>
          <w:bCs/>
          <w:color w:val="auto"/>
          <w:sz w:val="24"/>
          <w:szCs w:val="24"/>
        </w:rPr>
      </w:pPr>
    </w:p>
    <w:p w14:paraId="7994CCAE" w14:textId="77777777" w:rsidR="00D459B3" w:rsidRPr="002A0E7E" w:rsidRDefault="00D459B3" w:rsidP="005E14A1">
      <w:pPr>
        <w:pStyle w:val="CuerpoA"/>
        <w:spacing w:after="0" w:line="240" w:lineRule="auto"/>
        <w:contextualSpacing/>
        <w:jc w:val="center"/>
        <w:rPr>
          <w:rStyle w:val="Ninguno"/>
          <w:rFonts w:ascii="Arial Narrow" w:hAnsi="Arial Narrow" w:cs="Calibri"/>
          <w:b/>
          <w:bCs/>
          <w:color w:val="auto"/>
          <w:sz w:val="48"/>
          <w:szCs w:val="48"/>
        </w:rPr>
      </w:pPr>
    </w:p>
    <w:p w14:paraId="0D74BD41" w14:textId="22D5F7EA" w:rsidR="00D459B3" w:rsidRPr="002A0E7E" w:rsidRDefault="00D459B3" w:rsidP="00D459B3">
      <w:pPr>
        <w:pStyle w:val="CuerpoA"/>
        <w:spacing w:after="0" w:line="240" w:lineRule="auto"/>
        <w:contextualSpacing/>
        <w:rPr>
          <w:rStyle w:val="Ninguno"/>
          <w:rFonts w:ascii="Arial Narrow" w:hAnsi="Arial Narrow" w:cs="Calibri"/>
          <w:b/>
          <w:bCs/>
          <w:color w:val="auto"/>
          <w:sz w:val="48"/>
          <w:szCs w:val="48"/>
        </w:rPr>
      </w:pPr>
    </w:p>
    <w:p w14:paraId="05948050" w14:textId="77777777" w:rsidR="001D3EB2" w:rsidRPr="002A0E7E" w:rsidRDefault="001D3EB2" w:rsidP="00D459B3">
      <w:pPr>
        <w:pStyle w:val="CuerpoA"/>
        <w:spacing w:after="0" w:line="240" w:lineRule="auto"/>
        <w:contextualSpacing/>
        <w:rPr>
          <w:rStyle w:val="Ninguno"/>
          <w:rFonts w:ascii="Arial Narrow" w:hAnsi="Arial Narrow" w:cs="Calibri"/>
          <w:b/>
          <w:bCs/>
          <w:color w:val="auto"/>
          <w:sz w:val="48"/>
          <w:szCs w:val="48"/>
        </w:rPr>
      </w:pPr>
    </w:p>
    <w:p w14:paraId="4C13D6CF" w14:textId="594C2897" w:rsidR="00781C75" w:rsidRPr="002A0E7E" w:rsidRDefault="00781C75" w:rsidP="00781C75">
      <w:pPr>
        <w:pStyle w:val="CuerpoA"/>
        <w:contextualSpacing/>
        <w:jc w:val="center"/>
        <w:rPr>
          <w:rStyle w:val="Ninguno"/>
          <w:rFonts w:ascii="Arial Narrow" w:hAnsi="Arial Narrow" w:cs="Calibri"/>
          <w:b/>
          <w:bCs/>
          <w:color w:val="auto"/>
          <w:sz w:val="48"/>
          <w:szCs w:val="48"/>
        </w:rPr>
      </w:pPr>
      <w:r w:rsidRPr="002A0E7E">
        <w:rPr>
          <w:rStyle w:val="Ninguno"/>
          <w:rFonts w:ascii="Arial Narrow" w:hAnsi="Arial Narrow" w:cs="Calibri"/>
          <w:b/>
          <w:bCs/>
          <w:color w:val="auto"/>
          <w:sz w:val="48"/>
          <w:szCs w:val="48"/>
        </w:rPr>
        <w:t>GRAN PROMOCİON 2023</w:t>
      </w:r>
      <w:r w:rsidR="003C43AD" w:rsidRPr="002A0E7E">
        <w:rPr>
          <w:rStyle w:val="Ninguno"/>
          <w:rFonts w:ascii="Arial Narrow" w:hAnsi="Arial Narrow" w:cs="Calibri"/>
          <w:b/>
          <w:bCs/>
          <w:color w:val="auto"/>
          <w:sz w:val="48"/>
          <w:szCs w:val="48"/>
        </w:rPr>
        <w:t>- 2024</w:t>
      </w:r>
    </w:p>
    <w:p w14:paraId="22402189" w14:textId="7F89E417" w:rsidR="00781C75" w:rsidRPr="002A0E7E" w:rsidRDefault="00781C75" w:rsidP="00E42A76">
      <w:pPr>
        <w:pStyle w:val="CuerpoA"/>
        <w:spacing w:after="0" w:line="240" w:lineRule="auto"/>
        <w:contextualSpacing/>
        <w:jc w:val="center"/>
        <w:rPr>
          <w:rStyle w:val="Ninguno"/>
          <w:rFonts w:ascii="Arial Narrow" w:hAnsi="Arial Narrow" w:cs="Calibri"/>
          <w:b/>
          <w:bCs/>
          <w:color w:val="auto"/>
          <w:sz w:val="48"/>
          <w:szCs w:val="48"/>
        </w:rPr>
      </w:pPr>
      <w:r w:rsidRPr="002A0E7E">
        <w:rPr>
          <w:rStyle w:val="Ninguno"/>
          <w:rFonts w:ascii="Arial Narrow" w:hAnsi="Arial Narrow" w:cs="Calibri"/>
          <w:b/>
          <w:bCs/>
          <w:color w:val="auto"/>
          <w:sz w:val="48"/>
          <w:szCs w:val="48"/>
        </w:rPr>
        <w:t xml:space="preserve">‘’ Perlas De </w:t>
      </w:r>
      <w:r w:rsidR="0059721E" w:rsidRPr="002A0E7E">
        <w:rPr>
          <w:rStyle w:val="Ninguno"/>
          <w:rFonts w:ascii="Arial Narrow" w:hAnsi="Arial Narrow" w:cs="Calibri"/>
          <w:b/>
          <w:bCs/>
          <w:color w:val="auto"/>
          <w:sz w:val="48"/>
          <w:szCs w:val="48"/>
        </w:rPr>
        <w:t>Turquía ‘</w:t>
      </w:r>
      <w:r w:rsidRPr="002A0E7E">
        <w:rPr>
          <w:rStyle w:val="Ninguno"/>
          <w:rFonts w:ascii="Arial Narrow" w:hAnsi="Arial Narrow" w:cs="Calibri"/>
          <w:b/>
          <w:bCs/>
          <w:color w:val="auto"/>
          <w:sz w:val="48"/>
          <w:szCs w:val="48"/>
        </w:rPr>
        <w:t>’</w:t>
      </w:r>
    </w:p>
    <w:p w14:paraId="3F501692" w14:textId="5D3A5062" w:rsidR="007F106C" w:rsidRPr="002A0E7E" w:rsidRDefault="00784DD4" w:rsidP="00754538">
      <w:pPr>
        <w:pStyle w:val="Sinespaciado"/>
        <w:jc w:val="center"/>
        <w:rPr>
          <w:rStyle w:val="Ninguno"/>
          <w:rFonts w:ascii="Arial Narrow" w:hAnsi="Arial Narrow" w:cs="Calibri"/>
          <w:sz w:val="32"/>
          <w:szCs w:val="32"/>
        </w:rPr>
      </w:pPr>
      <w:r w:rsidRPr="002A0E7E">
        <w:rPr>
          <w:rStyle w:val="Ninguno"/>
          <w:rFonts w:ascii="Arial Narrow" w:hAnsi="Arial Narrow" w:cs="Calibri"/>
          <w:sz w:val="32"/>
          <w:szCs w:val="32"/>
        </w:rPr>
        <w:t xml:space="preserve">Desde </w:t>
      </w:r>
      <w:r w:rsidR="00190781" w:rsidRPr="002A0E7E">
        <w:rPr>
          <w:rStyle w:val="Ninguno"/>
          <w:rFonts w:ascii="Arial Narrow" w:hAnsi="Arial Narrow" w:cs="Calibri"/>
          <w:sz w:val="32"/>
          <w:szCs w:val="32"/>
        </w:rPr>
        <w:t xml:space="preserve">Usd </w:t>
      </w:r>
      <w:r w:rsidR="003C43AD" w:rsidRPr="002A0E7E">
        <w:rPr>
          <w:rStyle w:val="Ninguno"/>
          <w:rFonts w:ascii="Arial Narrow" w:hAnsi="Arial Narrow" w:cs="Calibri"/>
          <w:sz w:val="32"/>
          <w:szCs w:val="32"/>
        </w:rPr>
        <w:t>500</w:t>
      </w:r>
      <w:r w:rsidRPr="002A0E7E">
        <w:rPr>
          <w:rStyle w:val="Ninguno"/>
          <w:rFonts w:ascii="Arial Narrow" w:hAnsi="Arial Narrow" w:cs="Calibri"/>
          <w:sz w:val="32"/>
          <w:szCs w:val="32"/>
        </w:rPr>
        <w:t xml:space="preserve"> por persona en acomodación </w:t>
      </w:r>
      <w:r w:rsidR="00D51DEF" w:rsidRPr="002A0E7E">
        <w:rPr>
          <w:rStyle w:val="Ninguno"/>
          <w:rFonts w:ascii="Arial Narrow" w:hAnsi="Arial Narrow" w:cs="Calibri"/>
          <w:sz w:val="32"/>
          <w:szCs w:val="32"/>
        </w:rPr>
        <w:t xml:space="preserve">doble o </w:t>
      </w:r>
      <w:r w:rsidR="009C0E21" w:rsidRPr="002A0E7E">
        <w:rPr>
          <w:rStyle w:val="Ninguno"/>
          <w:rFonts w:ascii="Arial Narrow" w:hAnsi="Arial Narrow" w:cs="Calibri"/>
          <w:sz w:val="32"/>
          <w:szCs w:val="32"/>
        </w:rPr>
        <w:t>triple</w:t>
      </w:r>
    </w:p>
    <w:p w14:paraId="1AB718D4" w14:textId="3BDECE02" w:rsidR="00190781" w:rsidRPr="002A0E7E" w:rsidRDefault="007A7344" w:rsidP="00754538">
      <w:pPr>
        <w:pStyle w:val="Sinespaciado"/>
        <w:jc w:val="center"/>
        <w:rPr>
          <w:rStyle w:val="Ninguno"/>
          <w:rFonts w:ascii="Arial Narrow" w:hAnsi="Arial Narrow" w:cs="Calibri"/>
          <w:sz w:val="32"/>
          <w:szCs w:val="32"/>
        </w:rPr>
      </w:pPr>
      <w:r w:rsidRPr="002A0E7E">
        <w:rPr>
          <w:rStyle w:val="Ninguno"/>
          <w:rFonts w:ascii="Arial Narrow" w:hAnsi="Arial Narrow" w:cs="Calibri"/>
          <w:sz w:val="32"/>
          <w:szCs w:val="32"/>
        </w:rPr>
        <w:t>1</w:t>
      </w:r>
      <w:r w:rsidR="00E64853" w:rsidRPr="002A0E7E">
        <w:rPr>
          <w:rStyle w:val="Ninguno"/>
          <w:rFonts w:ascii="Arial Narrow" w:hAnsi="Arial Narrow" w:cs="Calibri"/>
          <w:sz w:val="32"/>
          <w:szCs w:val="32"/>
        </w:rPr>
        <w:t>0</w:t>
      </w:r>
      <w:r w:rsidR="00190781" w:rsidRPr="002A0E7E">
        <w:rPr>
          <w:rStyle w:val="Ninguno"/>
          <w:rFonts w:ascii="Arial Narrow" w:hAnsi="Arial Narrow" w:cs="Calibri"/>
          <w:sz w:val="32"/>
          <w:szCs w:val="32"/>
        </w:rPr>
        <w:t xml:space="preserve"> días - </w:t>
      </w:r>
      <w:r w:rsidR="00E64853" w:rsidRPr="002A0E7E">
        <w:rPr>
          <w:rStyle w:val="Ninguno"/>
          <w:rFonts w:ascii="Arial Narrow" w:hAnsi="Arial Narrow" w:cs="Calibri"/>
          <w:sz w:val="32"/>
          <w:szCs w:val="32"/>
        </w:rPr>
        <w:t>9</w:t>
      </w:r>
      <w:r w:rsidR="00190781" w:rsidRPr="002A0E7E">
        <w:rPr>
          <w:rStyle w:val="Ninguno"/>
          <w:rFonts w:ascii="Arial Narrow" w:hAnsi="Arial Narrow" w:cs="Calibri"/>
          <w:sz w:val="32"/>
          <w:szCs w:val="32"/>
        </w:rPr>
        <w:t xml:space="preserve"> noches</w:t>
      </w:r>
    </w:p>
    <w:p w14:paraId="333A6E3C" w14:textId="77777777" w:rsidR="00754538" w:rsidRPr="002A0E7E" w:rsidRDefault="009C0E21" w:rsidP="00754538">
      <w:pPr>
        <w:pStyle w:val="Sinespaciado"/>
        <w:jc w:val="center"/>
        <w:rPr>
          <w:rStyle w:val="Ninguno"/>
          <w:rFonts w:ascii="Arial Narrow" w:hAnsi="Arial Narrow" w:cs="Calibri"/>
          <w:sz w:val="32"/>
          <w:szCs w:val="32"/>
        </w:rPr>
      </w:pPr>
      <w:r w:rsidRPr="002A0E7E">
        <w:rPr>
          <w:rStyle w:val="Ninguno"/>
          <w:rFonts w:ascii="Arial Narrow" w:hAnsi="Arial Narrow" w:cs="Calibri"/>
          <w:sz w:val="32"/>
          <w:szCs w:val="32"/>
        </w:rPr>
        <w:t xml:space="preserve">VIGENCIA: </w:t>
      </w:r>
      <w:r w:rsidR="003C43AD" w:rsidRPr="002A0E7E">
        <w:rPr>
          <w:rStyle w:val="Ninguno"/>
          <w:rFonts w:ascii="Arial Narrow" w:hAnsi="Arial Narrow" w:cs="Calibri"/>
          <w:sz w:val="32"/>
          <w:szCs w:val="32"/>
        </w:rPr>
        <w:t xml:space="preserve">del 01 </w:t>
      </w:r>
      <w:proofErr w:type="gramStart"/>
      <w:r w:rsidR="003C43AD" w:rsidRPr="002A0E7E">
        <w:rPr>
          <w:rStyle w:val="Ninguno"/>
          <w:rFonts w:ascii="Arial Narrow" w:hAnsi="Arial Narrow" w:cs="Calibri"/>
          <w:sz w:val="32"/>
          <w:szCs w:val="32"/>
        </w:rPr>
        <w:t>Abril</w:t>
      </w:r>
      <w:proofErr w:type="gramEnd"/>
      <w:r w:rsidR="003C43AD" w:rsidRPr="002A0E7E">
        <w:rPr>
          <w:rStyle w:val="Ninguno"/>
          <w:rFonts w:ascii="Arial Narrow" w:hAnsi="Arial Narrow" w:cs="Calibri"/>
          <w:sz w:val="32"/>
          <w:szCs w:val="32"/>
        </w:rPr>
        <w:t xml:space="preserve"> 2023 al 31 Marzo 2024</w:t>
      </w:r>
    </w:p>
    <w:p w14:paraId="5BF7A74D" w14:textId="480D64E1" w:rsidR="00754538" w:rsidRPr="002A0E7E" w:rsidRDefault="00754538" w:rsidP="00754538">
      <w:pPr>
        <w:pStyle w:val="Sinespaciado"/>
        <w:jc w:val="center"/>
        <w:rPr>
          <w:rStyle w:val="Ninguno"/>
          <w:rFonts w:ascii="Arial Narrow" w:hAnsi="Arial Narrow"/>
          <w:sz w:val="32"/>
          <w:szCs w:val="32"/>
        </w:rPr>
      </w:pPr>
      <w:r w:rsidRPr="002A0E7E">
        <w:rPr>
          <w:rStyle w:val="Ninguno"/>
          <w:rFonts w:ascii="Arial Narrow" w:hAnsi="Arial Narrow"/>
          <w:sz w:val="32"/>
          <w:szCs w:val="32"/>
        </w:rPr>
        <w:t>Salidas SABADO - DOMINGO y LUNES</w:t>
      </w:r>
    </w:p>
    <w:p w14:paraId="44E3F4A3" w14:textId="77777777" w:rsidR="00754538" w:rsidRPr="002A0E7E" w:rsidRDefault="00754538" w:rsidP="00754538">
      <w:pPr>
        <w:pStyle w:val="Sinespaciado"/>
        <w:jc w:val="center"/>
        <w:rPr>
          <w:rStyle w:val="Ninguno"/>
          <w:rFonts w:ascii="Arial Narrow" w:hAnsi="Arial Narrow"/>
          <w:sz w:val="32"/>
          <w:szCs w:val="32"/>
        </w:rPr>
      </w:pPr>
    </w:p>
    <w:p w14:paraId="5E05E678" w14:textId="2C13E5EF" w:rsidR="00081974" w:rsidRPr="002A0E7E" w:rsidRDefault="00785810" w:rsidP="00230E0D">
      <w:pPr>
        <w:pStyle w:val="CuerpoA"/>
        <w:spacing w:after="0" w:line="240" w:lineRule="auto"/>
        <w:jc w:val="center"/>
        <w:rPr>
          <w:rStyle w:val="Ninguno"/>
          <w:rFonts w:ascii="Arial Narrow" w:hAnsi="Arial Narrow" w:cs="Calibri"/>
          <w:b/>
          <w:bCs/>
          <w:color w:val="auto"/>
          <w:sz w:val="24"/>
          <w:szCs w:val="24"/>
        </w:rPr>
      </w:pPr>
      <w:r w:rsidRPr="002A0E7E">
        <w:rPr>
          <w:rStyle w:val="Ninguno"/>
          <w:rFonts w:ascii="Arial Narrow" w:hAnsi="Arial Narrow" w:cs="Calibri"/>
          <w:b/>
          <w:bCs/>
          <w:color w:val="auto"/>
          <w:sz w:val="24"/>
          <w:szCs w:val="24"/>
        </w:rPr>
        <w:t xml:space="preserve">Precios </w:t>
      </w:r>
      <w:r w:rsidR="00172EEB" w:rsidRPr="002A0E7E">
        <w:rPr>
          <w:rStyle w:val="Ninguno"/>
          <w:rFonts w:ascii="Arial Narrow" w:hAnsi="Arial Narrow" w:cs="Calibri"/>
          <w:b/>
          <w:bCs/>
          <w:color w:val="auto"/>
          <w:sz w:val="24"/>
          <w:szCs w:val="24"/>
        </w:rPr>
        <w:t xml:space="preserve">por persona </w:t>
      </w:r>
      <w:r w:rsidRPr="002A0E7E">
        <w:rPr>
          <w:rStyle w:val="Ninguno"/>
          <w:rFonts w:ascii="Arial Narrow" w:hAnsi="Arial Narrow" w:cs="Calibri"/>
          <w:b/>
          <w:bCs/>
          <w:color w:val="auto"/>
          <w:sz w:val="24"/>
          <w:szCs w:val="24"/>
        </w:rPr>
        <w:t xml:space="preserve">en </w:t>
      </w:r>
      <w:r w:rsidR="00190781" w:rsidRPr="002A0E7E">
        <w:rPr>
          <w:rStyle w:val="Ninguno"/>
          <w:rFonts w:ascii="Arial Narrow" w:hAnsi="Arial Narrow" w:cs="Calibri"/>
          <w:b/>
          <w:bCs/>
          <w:color w:val="auto"/>
          <w:sz w:val="24"/>
          <w:szCs w:val="24"/>
        </w:rPr>
        <w:t>dólares estadounidenses</w:t>
      </w:r>
    </w:p>
    <w:p w14:paraId="5B08A8D3" w14:textId="60F29431" w:rsidR="00075F98" w:rsidRPr="002A0E7E" w:rsidRDefault="00075F98" w:rsidP="00075F98">
      <w:pPr>
        <w:pStyle w:val="CuerpoA"/>
        <w:spacing w:after="0" w:line="240" w:lineRule="auto"/>
        <w:contextualSpacing/>
        <w:jc w:val="center"/>
        <w:rPr>
          <w:rStyle w:val="Ninguno"/>
          <w:rFonts w:ascii="Arial Narrow" w:hAnsi="Arial Narrow" w:cs="Calibri"/>
          <w:b/>
          <w:bCs/>
          <w:color w:val="auto"/>
          <w:sz w:val="24"/>
          <w:szCs w:val="24"/>
        </w:rPr>
      </w:pPr>
      <w:r w:rsidRPr="002A0E7E">
        <w:rPr>
          <w:rStyle w:val="Ninguno"/>
          <w:rFonts w:ascii="Arial Narrow" w:hAnsi="Arial Narrow" w:cs="Calibri"/>
          <w:b/>
          <w:bCs/>
          <w:color w:val="auto"/>
          <w:sz w:val="24"/>
          <w:szCs w:val="24"/>
        </w:rPr>
        <w:t>Cupos y precios sujetos a disponibilidad y cambio sin previo aviso</w:t>
      </w:r>
    </w:p>
    <w:p w14:paraId="552C01ED" w14:textId="7E712D5B" w:rsidR="00E64853" w:rsidRPr="002A0E7E" w:rsidRDefault="00E64853" w:rsidP="00075F98">
      <w:pPr>
        <w:pStyle w:val="CuerpoA"/>
        <w:spacing w:after="0" w:line="240" w:lineRule="auto"/>
        <w:contextualSpacing/>
        <w:jc w:val="center"/>
        <w:rPr>
          <w:rStyle w:val="Ninguno"/>
          <w:rFonts w:ascii="Arial Narrow" w:eastAsia="Arial" w:hAnsi="Arial Narrow" w:cs="Calibri"/>
          <w:b/>
          <w:bCs/>
          <w:color w:val="auto"/>
          <w:sz w:val="24"/>
          <w:szCs w:val="24"/>
        </w:rPr>
      </w:pPr>
      <w:r w:rsidRPr="002A0E7E">
        <w:rPr>
          <w:rStyle w:val="Ninguno"/>
          <w:rFonts w:ascii="Arial Narrow" w:eastAsia="Arial" w:hAnsi="Arial Narrow" w:cs="Calibri"/>
          <w:b/>
          <w:bCs/>
          <w:color w:val="auto"/>
          <w:sz w:val="24"/>
          <w:szCs w:val="24"/>
        </w:rPr>
        <w:t>(</w:t>
      </w:r>
      <w:r w:rsidR="00D51DEF" w:rsidRPr="002A0E7E">
        <w:rPr>
          <w:rStyle w:val="Ninguno"/>
          <w:rFonts w:ascii="Arial Narrow" w:eastAsia="Arial" w:hAnsi="Arial Narrow" w:cs="Calibri"/>
          <w:b/>
          <w:bCs/>
          <w:color w:val="auto"/>
          <w:sz w:val="24"/>
          <w:szCs w:val="24"/>
        </w:rPr>
        <w:t>Operación</w:t>
      </w:r>
      <w:r w:rsidRPr="002A0E7E">
        <w:rPr>
          <w:rStyle w:val="Ninguno"/>
          <w:rFonts w:ascii="Arial Narrow" w:eastAsia="Arial" w:hAnsi="Arial Narrow" w:cs="Calibri"/>
          <w:b/>
          <w:bCs/>
          <w:color w:val="auto"/>
          <w:sz w:val="24"/>
          <w:szCs w:val="24"/>
        </w:rPr>
        <w:t xml:space="preserve"> Mínimo 2 </w:t>
      </w:r>
      <w:proofErr w:type="spellStart"/>
      <w:r w:rsidRPr="002A0E7E">
        <w:rPr>
          <w:rStyle w:val="Ninguno"/>
          <w:rFonts w:ascii="Arial Narrow" w:eastAsia="Arial" w:hAnsi="Arial Narrow" w:cs="Calibri"/>
          <w:b/>
          <w:bCs/>
          <w:color w:val="auto"/>
          <w:sz w:val="24"/>
          <w:szCs w:val="24"/>
        </w:rPr>
        <w:t>Pax</w:t>
      </w:r>
      <w:proofErr w:type="spellEnd"/>
      <w:r w:rsidRPr="002A0E7E">
        <w:rPr>
          <w:rStyle w:val="Ninguno"/>
          <w:rFonts w:ascii="Arial Narrow" w:eastAsia="Arial" w:hAnsi="Arial Narrow" w:cs="Calibri"/>
          <w:b/>
          <w:bCs/>
          <w:color w:val="auto"/>
          <w:sz w:val="24"/>
          <w:szCs w:val="24"/>
        </w:rPr>
        <w:t>)</w:t>
      </w:r>
    </w:p>
    <w:p w14:paraId="08A27254" w14:textId="77777777" w:rsidR="00075F98" w:rsidRPr="002A0E7E" w:rsidRDefault="00075F98" w:rsidP="00230E0D">
      <w:pPr>
        <w:pStyle w:val="CuerpoA"/>
        <w:spacing w:after="0" w:line="240" w:lineRule="auto"/>
        <w:jc w:val="center"/>
        <w:rPr>
          <w:rStyle w:val="Ninguno"/>
          <w:rFonts w:ascii="Arial Narrow" w:hAnsi="Arial Narrow" w:cs="Calibri"/>
          <w:b/>
          <w:bCs/>
          <w:color w:val="auto"/>
          <w:sz w:val="24"/>
          <w:szCs w:val="24"/>
        </w:rPr>
      </w:pPr>
    </w:p>
    <w:p w14:paraId="573F2499" w14:textId="1431618E" w:rsidR="00075F98" w:rsidRPr="002A0E7E" w:rsidRDefault="00075F98" w:rsidP="003F676B">
      <w:pPr>
        <w:pStyle w:val="CuerpoA"/>
        <w:spacing w:after="0" w:line="240" w:lineRule="auto"/>
        <w:rPr>
          <w:rStyle w:val="Ninguno"/>
          <w:rFonts w:ascii="Arial Narrow" w:eastAsia="Arial" w:hAnsi="Arial Narrow" w:cs="Calibri"/>
          <w:b/>
          <w:bCs/>
          <w:color w:val="auto"/>
          <w:sz w:val="24"/>
          <w:szCs w:val="24"/>
        </w:rPr>
      </w:pPr>
      <w:r w:rsidRPr="002A0E7E">
        <w:rPr>
          <w:rStyle w:val="Ninguno"/>
          <w:rFonts w:ascii="Arial Narrow" w:eastAsia="Arial" w:hAnsi="Arial Narrow" w:cs="Calibri"/>
          <w:b/>
          <w:bCs/>
          <w:color w:val="auto"/>
          <w:sz w:val="24"/>
          <w:szCs w:val="24"/>
        </w:rPr>
        <w:t xml:space="preserve">Tablas de </w:t>
      </w:r>
      <w:r w:rsidR="00081974" w:rsidRPr="002A0E7E">
        <w:rPr>
          <w:rStyle w:val="Ninguno"/>
          <w:rFonts w:ascii="Arial Narrow" w:eastAsia="Arial" w:hAnsi="Arial Narrow" w:cs="Calibri"/>
          <w:b/>
          <w:bCs/>
          <w:color w:val="auto"/>
          <w:sz w:val="24"/>
          <w:szCs w:val="24"/>
        </w:rPr>
        <w:t>Tarifas</w:t>
      </w:r>
      <w:r w:rsidRPr="002A0E7E">
        <w:rPr>
          <w:rStyle w:val="Ninguno"/>
          <w:rFonts w:ascii="Arial Narrow" w:eastAsia="Arial" w:hAnsi="Arial Narrow" w:cs="Calibri"/>
          <w:b/>
          <w:bCs/>
          <w:color w:val="auto"/>
          <w:sz w:val="24"/>
          <w:szCs w:val="24"/>
        </w:rPr>
        <w:t xml:space="preserve"> o información de tarifas</w:t>
      </w:r>
    </w:p>
    <w:p w14:paraId="74171D72" w14:textId="593553CC" w:rsidR="00075F98" w:rsidRPr="002A0E7E" w:rsidRDefault="00075F98" w:rsidP="003F676B">
      <w:pPr>
        <w:pStyle w:val="CuerpoA"/>
        <w:spacing w:after="0" w:line="240" w:lineRule="auto"/>
        <w:rPr>
          <w:rStyle w:val="Ninguno"/>
          <w:rFonts w:ascii="Arial Narrow" w:eastAsia="Arial" w:hAnsi="Arial Narrow" w:cs="Calibri"/>
          <w:b/>
          <w:bCs/>
          <w:color w:val="auto"/>
          <w:sz w:val="24"/>
          <w:szCs w:val="24"/>
        </w:rPr>
      </w:pPr>
    </w:p>
    <w:tbl>
      <w:tblPr>
        <w:tblW w:w="9913" w:type="dxa"/>
        <w:tblCellMar>
          <w:left w:w="70" w:type="dxa"/>
          <w:right w:w="70" w:type="dxa"/>
        </w:tblCellMar>
        <w:tblLook w:val="04A0" w:firstRow="1" w:lastRow="0" w:firstColumn="1" w:lastColumn="0" w:noHBand="0" w:noVBand="1"/>
      </w:tblPr>
      <w:tblGrid>
        <w:gridCol w:w="2825"/>
        <w:gridCol w:w="1560"/>
        <w:gridCol w:w="1701"/>
        <w:gridCol w:w="1984"/>
        <w:gridCol w:w="1843"/>
      </w:tblGrid>
      <w:tr w:rsidR="002A0E7E" w:rsidRPr="002A0E7E" w14:paraId="42A50DDC" w14:textId="77777777" w:rsidTr="00754538">
        <w:trPr>
          <w:trHeight w:val="324"/>
        </w:trPr>
        <w:tc>
          <w:tcPr>
            <w:tcW w:w="2825" w:type="dxa"/>
            <w:tcBorders>
              <w:top w:val="single" w:sz="8" w:space="0" w:color="auto"/>
              <w:left w:val="single" w:sz="8" w:space="0" w:color="auto"/>
              <w:bottom w:val="nil"/>
              <w:right w:val="single" w:sz="8" w:space="0" w:color="auto"/>
            </w:tcBorders>
            <w:shd w:val="clear" w:color="000000" w:fill="FFFFFF"/>
            <w:vAlign w:val="center"/>
            <w:hideMark/>
          </w:tcPr>
          <w:p w14:paraId="79D5D710" w14:textId="77777777" w:rsidR="00754538" w:rsidRPr="002A0E7E" w:rsidRDefault="00754538">
            <w:pPr>
              <w:jc w:val="center"/>
              <w:rPr>
                <w:rFonts w:ascii="Arial Narrow" w:hAnsi="Arial Narrow" w:cs="Calibri"/>
                <w:b/>
                <w:bCs/>
                <w:lang w:val="es-CO" w:eastAsia="es-CO"/>
              </w:rPr>
            </w:pPr>
            <w:r w:rsidRPr="002A0E7E">
              <w:rPr>
                <w:rFonts w:ascii="Arial Narrow" w:hAnsi="Arial Narrow" w:cs="Arial"/>
                <w:b/>
                <w:bCs/>
              </w:rPr>
              <w:t>TEMPODADA</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14:paraId="1BA87A80" w14:textId="77777777" w:rsidR="00754538" w:rsidRPr="002A0E7E" w:rsidRDefault="00754538">
            <w:pPr>
              <w:jc w:val="center"/>
              <w:rPr>
                <w:rFonts w:ascii="Arial Narrow" w:hAnsi="Arial Narrow" w:cs="Calibri"/>
                <w:b/>
                <w:bCs/>
              </w:rPr>
            </w:pPr>
            <w:r w:rsidRPr="002A0E7E">
              <w:rPr>
                <w:rFonts w:ascii="Arial Narrow" w:hAnsi="Arial Narrow" w:cs="Calibri"/>
                <w:b/>
                <w:bCs/>
              </w:rPr>
              <w:t>CATEGORIA</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14:paraId="29703361" w14:textId="77777777" w:rsidR="00754538" w:rsidRPr="002A0E7E" w:rsidRDefault="00754538">
            <w:pPr>
              <w:jc w:val="center"/>
              <w:rPr>
                <w:rFonts w:ascii="Arial Narrow" w:hAnsi="Arial Narrow" w:cs="Calibri"/>
                <w:b/>
                <w:bCs/>
              </w:rPr>
            </w:pPr>
            <w:r w:rsidRPr="002A0E7E">
              <w:rPr>
                <w:rFonts w:ascii="Arial Narrow" w:hAnsi="Arial Narrow" w:cs="Calibri"/>
                <w:b/>
                <w:bCs/>
              </w:rPr>
              <w:t>SENCILLA</w:t>
            </w:r>
          </w:p>
        </w:tc>
        <w:tc>
          <w:tcPr>
            <w:tcW w:w="1984" w:type="dxa"/>
            <w:tcBorders>
              <w:top w:val="single" w:sz="8" w:space="0" w:color="auto"/>
              <w:left w:val="nil"/>
              <w:bottom w:val="single" w:sz="8" w:space="0" w:color="auto"/>
              <w:right w:val="single" w:sz="8" w:space="0" w:color="auto"/>
            </w:tcBorders>
            <w:shd w:val="clear" w:color="000000" w:fill="FFFFFF"/>
            <w:vAlign w:val="center"/>
            <w:hideMark/>
          </w:tcPr>
          <w:p w14:paraId="506FD087" w14:textId="77777777" w:rsidR="00754538" w:rsidRPr="002A0E7E" w:rsidRDefault="00754538">
            <w:pPr>
              <w:jc w:val="center"/>
              <w:rPr>
                <w:rFonts w:ascii="Arial Narrow" w:hAnsi="Arial Narrow" w:cs="Calibri"/>
                <w:b/>
                <w:bCs/>
              </w:rPr>
            </w:pPr>
            <w:r w:rsidRPr="002A0E7E">
              <w:rPr>
                <w:rFonts w:ascii="Arial Narrow" w:hAnsi="Arial Narrow" w:cs="Calibri"/>
                <w:b/>
                <w:bCs/>
              </w:rPr>
              <w:t>DOBLE</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14:paraId="6C9F9F09" w14:textId="77777777" w:rsidR="00754538" w:rsidRPr="002A0E7E" w:rsidRDefault="00754538">
            <w:pPr>
              <w:jc w:val="center"/>
              <w:rPr>
                <w:rFonts w:ascii="Arial Narrow" w:hAnsi="Arial Narrow" w:cs="Calibri"/>
                <w:b/>
                <w:bCs/>
              </w:rPr>
            </w:pPr>
            <w:r w:rsidRPr="002A0E7E">
              <w:rPr>
                <w:rFonts w:ascii="Arial Narrow" w:hAnsi="Arial Narrow" w:cs="Calibri"/>
                <w:b/>
                <w:bCs/>
              </w:rPr>
              <w:t>TRIPLE</w:t>
            </w:r>
          </w:p>
        </w:tc>
      </w:tr>
      <w:tr w:rsidR="002A0E7E" w:rsidRPr="002A0E7E" w14:paraId="4B23C1F1" w14:textId="77777777" w:rsidTr="00754538">
        <w:trPr>
          <w:trHeight w:val="348"/>
        </w:trPr>
        <w:tc>
          <w:tcPr>
            <w:tcW w:w="28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1198D9" w14:textId="5E298AD9" w:rsidR="00754538" w:rsidRPr="002A0E7E" w:rsidRDefault="00AF1CBD">
            <w:pPr>
              <w:jc w:val="center"/>
              <w:rPr>
                <w:rFonts w:ascii="Arial Narrow" w:hAnsi="Arial Narrow" w:cs="Calibri"/>
                <w:b/>
                <w:bCs/>
              </w:rPr>
            </w:pPr>
            <w:r w:rsidRPr="002A0E7E">
              <w:rPr>
                <w:rFonts w:ascii="Arial Narrow" w:hAnsi="Arial Narrow" w:cs="Arial"/>
                <w:b/>
                <w:bCs/>
              </w:rPr>
              <w:t>P</w:t>
            </w:r>
            <w:r w:rsidR="00754538" w:rsidRPr="002A0E7E">
              <w:rPr>
                <w:rFonts w:ascii="Arial Narrow" w:hAnsi="Arial Narrow" w:cs="Arial"/>
                <w:b/>
                <w:bCs/>
              </w:rPr>
              <w:t>eriodo de verano: 01.04.2023 – 31.10.2023</w:t>
            </w:r>
          </w:p>
        </w:tc>
        <w:tc>
          <w:tcPr>
            <w:tcW w:w="1560" w:type="dxa"/>
            <w:tcBorders>
              <w:top w:val="nil"/>
              <w:left w:val="nil"/>
              <w:bottom w:val="single" w:sz="4" w:space="0" w:color="auto"/>
              <w:right w:val="single" w:sz="4" w:space="0" w:color="auto"/>
            </w:tcBorders>
            <w:shd w:val="clear" w:color="auto" w:fill="auto"/>
            <w:vAlign w:val="center"/>
            <w:hideMark/>
          </w:tcPr>
          <w:p w14:paraId="2B219433" w14:textId="77777777" w:rsidR="00754538" w:rsidRPr="002A0E7E" w:rsidRDefault="00754538">
            <w:pPr>
              <w:jc w:val="center"/>
              <w:rPr>
                <w:rFonts w:ascii="Arial Narrow" w:hAnsi="Arial Narrow" w:cs="Calibri"/>
                <w:b/>
                <w:bCs/>
              </w:rPr>
            </w:pPr>
            <w:r w:rsidRPr="002A0E7E">
              <w:rPr>
                <w:rFonts w:ascii="Arial Narrow" w:hAnsi="Arial Narrow" w:cs="Calibri"/>
                <w:b/>
                <w:bCs/>
              </w:rPr>
              <w:t>4*</w:t>
            </w:r>
          </w:p>
        </w:tc>
        <w:tc>
          <w:tcPr>
            <w:tcW w:w="1701" w:type="dxa"/>
            <w:tcBorders>
              <w:top w:val="nil"/>
              <w:left w:val="nil"/>
              <w:bottom w:val="single" w:sz="4" w:space="0" w:color="auto"/>
              <w:right w:val="single" w:sz="4" w:space="0" w:color="auto"/>
            </w:tcBorders>
            <w:shd w:val="clear" w:color="auto" w:fill="auto"/>
            <w:noWrap/>
            <w:vAlign w:val="center"/>
            <w:hideMark/>
          </w:tcPr>
          <w:p w14:paraId="423F3A6D" w14:textId="77777777" w:rsidR="00754538" w:rsidRPr="002A0E7E" w:rsidRDefault="00754538">
            <w:pPr>
              <w:jc w:val="center"/>
              <w:rPr>
                <w:rFonts w:ascii="Arial Narrow" w:hAnsi="Arial Narrow" w:cs="Calibri"/>
              </w:rPr>
            </w:pPr>
            <w:r w:rsidRPr="002A0E7E">
              <w:rPr>
                <w:rFonts w:ascii="Arial Narrow" w:hAnsi="Arial Narrow" w:cs="Calibri"/>
              </w:rPr>
              <w:t>Usd 995</w:t>
            </w:r>
          </w:p>
        </w:tc>
        <w:tc>
          <w:tcPr>
            <w:tcW w:w="1984" w:type="dxa"/>
            <w:tcBorders>
              <w:top w:val="nil"/>
              <w:left w:val="nil"/>
              <w:bottom w:val="single" w:sz="4" w:space="0" w:color="auto"/>
              <w:right w:val="single" w:sz="4" w:space="0" w:color="auto"/>
            </w:tcBorders>
            <w:shd w:val="clear" w:color="auto" w:fill="auto"/>
            <w:noWrap/>
            <w:vAlign w:val="center"/>
            <w:hideMark/>
          </w:tcPr>
          <w:p w14:paraId="0EB12F88" w14:textId="77777777" w:rsidR="00754538" w:rsidRPr="002A0E7E" w:rsidRDefault="00754538">
            <w:pPr>
              <w:jc w:val="center"/>
              <w:rPr>
                <w:rFonts w:ascii="Arial Narrow" w:hAnsi="Arial Narrow" w:cs="Calibri"/>
              </w:rPr>
            </w:pPr>
            <w:r w:rsidRPr="002A0E7E">
              <w:rPr>
                <w:rFonts w:ascii="Arial Narrow" w:hAnsi="Arial Narrow" w:cs="Calibri"/>
              </w:rPr>
              <w:t>Usd 560</w:t>
            </w:r>
          </w:p>
        </w:tc>
        <w:tc>
          <w:tcPr>
            <w:tcW w:w="1843" w:type="dxa"/>
            <w:tcBorders>
              <w:top w:val="nil"/>
              <w:left w:val="nil"/>
              <w:bottom w:val="single" w:sz="4" w:space="0" w:color="auto"/>
              <w:right w:val="single" w:sz="8" w:space="0" w:color="auto"/>
            </w:tcBorders>
            <w:shd w:val="clear" w:color="auto" w:fill="auto"/>
            <w:noWrap/>
            <w:vAlign w:val="center"/>
            <w:hideMark/>
          </w:tcPr>
          <w:p w14:paraId="3E793645" w14:textId="77777777" w:rsidR="00754538" w:rsidRPr="002A0E7E" w:rsidRDefault="00754538">
            <w:pPr>
              <w:jc w:val="center"/>
              <w:rPr>
                <w:rFonts w:ascii="Arial Narrow" w:hAnsi="Arial Narrow" w:cs="Calibri"/>
              </w:rPr>
            </w:pPr>
            <w:r w:rsidRPr="002A0E7E">
              <w:rPr>
                <w:rFonts w:ascii="Arial Narrow" w:hAnsi="Arial Narrow" w:cs="Calibri"/>
              </w:rPr>
              <w:t>Usd 560</w:t>
            </w:r>
          </w:p>
        </w:tc>
      </w:tr>
      <w:tr w:rsidR="002A0E7E" w:rsidRPr="002A0E7E" w14:paraId="4BF6A1FF" w14:textId="77777777" w:rsidTr="00754538">
        <w:trPr>
          <w:trHeight w:val="312"/>
        </w:trPr>
        <w:tc>
          <w:tcPr>
            <w:tcW w:w="2825" w:type="dxa"/>
            <w:vMerge/>
            <w:tcBorders>
              <w:top w:val="single" w:sz="8" w:space="0" w:color="auto"/>
              <w:left w:val="single" w:sz="8" w:space="0" w:color="auto"/>
              <w:bottom w:val="single" w:sz="8" w:space="0" w:color="000000"/>
              <w:right w:val="single" w:sz="8" w:space="0" w:color="auto"/>
            </w:tcBorders>
            <w:vAlign w:val="center"/>
            <w:hideMark/>
          </w:tcPr>
          <w:p w14:paraId="35D42254" w14:textId="77777777" w:rsidR="00754538" w:rsidRPr="002A0E7E" w:rsidRDefault="00754538">
            <w:pPr>
              <w:rPr>
                <w:rFonts w:ascii="Arial Narrow" w:hAnsi="Arial Narrow" w:cs="Calibri"/>
                <w:b/>
                <w:bCs/>
              </w:rPr>
            </w:pPr>
          </w:p>
        </w:tc>
        <w:tc>
          <w:tcPr>
            <w:tcW w:w="1560" w:type="dxa"/>
            <w:tcBorders>
              <w:top w:val="nil"/>
              <w:left w:val="nil"/>
              <w:bottom w:val="single" w:sz="4" w:space="0" w:color="auto"/>
              <w:right w:val="single" w:sz="4" w:space="0" w:color="auto"/>
            </w:tcBorders>
            <w:shd w:val="clear" w:color="auto" w:fill="auto"/>
            <w:vAlign w:val="center"/>
            <w:hideMark/>
          </w:tcPr>
          <w:p w14:paraId="2635B9F2" w14:textId="629C5EA9" w:rsidR="00754538" w:rsidRPr="002A0E7E" w:rsidRDefault="00754538">
            <w:pPr>
              <w:jc w:val="center"/>
              <w:rPr>
                <w:rFonts w:ascii="Arial Narrow" w:hAnsi="Arial Narrow" w:cs="Calibri"/>
                <w:b/>
                <w:bCs/>
              </w:rPr>
            </w:pPr>
            <w:r w:rsidRPr="002A0E7E">
              <w:rPr>
                <w:rFonts w:ascii="Arial Narrow" w:hAnsi="Arial Narrow" w:cs="Calibri"/>
                <w:b/>
                <w:bCs/>
              </w:rPr>
              <w:t>4* sup.</w:t>
            </w:r>
          </w:p>
        </w:tc>
        <w:tc>
          <w:tcPr>
            <w:tcW w:w="1701" w:type="dxa"/>
            <w:tcBorders>
              <w:top w:val="nil"/>
              <w:left w:val="nil"/>
              <w:bottom w:val="single" w:sz="4" w:space="0" w:color="auto"/>
              <w:right w:val="single" w:sz="4" w:space="0" w:color="auto"/>
            </w:tcBorders>
            <w:shd w:val="clear" w:color="auto" w:fill="auto"/>
            <w:noWrap/>
            <w:vAlign w:val="center"/>
            <w:hideMark/>
          </w:tcPr>
          <w:p w14:paraId="762B530D" w14:textId="77777777" w:rsidR="00754538" w:rsidRPr="002A0E7E" w:rsidRDefault="00754538">
            <w:pPr>
              <w:jc w:val="center"/>
              <w:rPr>
                <w:rFonts w:ascii="Arial Narrow" w:hAnsi="Arial Narrow" w:cs="Calibri"/>
              </w:rPr>
            </w:pPr>
            <w:r w:rsidRPr="002A0E7E">
              <w:rPr>
                <w:rFonts w:ascii="Arial Narrow" w:hAnsi="Arial Narrow" w:cs="Calibri"/>
              </w:rPr>
              <w:t>Usd 1220</w:t>
            </w:r>
          </w:p>
        </w:tc>
        <w:tc>
          <w:tcPr>
            <w:tcW w:w="1984" w:type="dxa"/>
            <w:tcBorders>
              <w:top w:val="nil"/>
              <w:left w:val="nil"/>
              <w:bottom w:val="single" w:sz="4" w:space="0" w:color="auto"/>
              <w:right w:val="single" w:sz="4" w:space="0" w:color="auto"/>
            </w:tcBorders>
            <w:shd w:val="clear" w:color="auto" w:fill="auto"/>
            <w:noWrap/>
            <w:vAlign w:val="center"/>
            <w:hideMark/>
          </w:tcPr>
          <w:p w14:paraId="771E0744" w14:textId="77777777" w:rsidR="00754538" w:rsidRPr="002A0E7E" w:rsidRDefault="00754538">
            <w:pPr>
              <w:jc w:val="center"/>
              <w:rPr>
                <w:rFonts w:ascii="Arial Narrow" w:hAnsi="Arial Narrow" w:cs="Calibri"/>
              </w:rPr>
            </w:pPr>
            <w:r w:rsidRPr="002A0E7E">
              <w:rPr>
                <w:rFonts w:ascii="Arial Narrow" w:hAnsi="Arial Narrow" w:cs="Calibri"/>
              </w:rPr>
              <w:t>Usd 690</w:t>
            </w:r>
          </w:p>
        </w:tc>
        <w:tc>
          <w:tcPr>
            <w:tcW w:w="1843" w:type="dxa"/>
            <w:tcBorders>
              <w:top w:val="nil"/>
              <w:left w:val="nil"/>
              <w:bottom w:val="single" w:sz="4" w:space="0" w:color="auto"/>
              <w:right w:val="single" w:sz="8" w:space="0" w:color="auto"/>
            </w:tcBorders>
            <w:shd w:val="clear" w:color="auto" w:fill="auto"/>
            <w:noWrap/>
            <w:vAlign w:val="center"/>
            <w:hideMark/>
          </w:tcPr>
          <w:p w14:paraId="5609AB1F" w14:textId="77777777" w:rsidR="00754538" w:rsidRPr="002A0E7E" w:rsidRDefault="00754538">
            <w:pPr>
              <w:jc w:val="center"/>
              <w:rPr>
                <w:rFonts w:ascii="Arial Narrow" w:hAnsi="Arial Narrow" w:cs="Calibri"/>
              </w:rPr>
            </w:pPr>
            <w:r w:rsidRPr="002A0E7E">
              <w:rPr>
                <w:rFonts w:ascii="Arial Narrow" w:hAnsi="Arial Narrow" w:cs="Calibri"/>
              </w:rPr>
              <w:t>Usd 690</w:t>
            </w:r>
          </w:p>
        </w:tc>
      </w:tr>
      <w:tr w:rsidR="002A0E7E" w:rsidRPr="002A0E7E" w14:paraId="5316A0F7" w14:textId="77777777" w:rsidTr="00754538">
        <w:trPr>
          <w:trHeight w:val="324"/>
        </w:trPr>
        <w:tc>
          <w:tcPr>
            <w:tcW w:w="2825" w:type="dxa"/>
            <w:vMerge/>
            <w:tcBorders>
              <w:top w:val="single" w:sz="8" w:space="0" w:color="auto"/>
              <w:left w:val="single" w:sz="8" w:space="0" w:color="auto"/>
              <w:bottom w:val="single" w:sz="8" w:space="0" w:color="000000"/>
              <w:right w:val="single" w:sz="8" w:space="0" w:color="auto"/>
            </w:tcBorders>
            <w:vAlign w:val="center"/>
            <w:hideMark/>
          </w:tcPr>
          <w:p w14:paraId="4FB19664" w14:textId="77777777" w:rsidR="00754538" w:rsidRPr="002A0E7E" w:rsidRDefault="00754538">
            <w:pPr>
              <w:rPr>
                <w:rFonts w:ascii="Arial Narrow" w:hAnsi="Arial Narrow" w:cs="Calibri"/>
                <w:b/>
                <w:bCs/>
              </w:rPr>
            </w:pPr>
          </w:p>
        </w:tc>
        <w:tc>
          <w:tcPr>
            <w:tcW w:w="1560" w:type="dxa"/>
            <w:tcBorders>
              <w:top w:val="nil"/>
              <w:left w:val="nil"/>
              <w:bottom w:val="single" w:sz="8" w:space="0" w:color="auto"/>
              <w:right w:val="single" w:sz="4" w:space="0" w:color="auto"/>
            </w:tcBorders>
            <w:shd w:val="clear" w:color="auto" w:fill="auto"/>
            <w:vAlign w:val="center"/>
            <w:hideMark/>
          </w:tcPr>
          <w:p w14:paraId="6AE3639A" w14:textId="77777777" w:rsidR="00754538" w:rsidRPr="002A0E7E" w:rsidRDefault="00754538">
            <w:pPr>
              <w:jc w:val="center"/>
              <w:rPr>
                <w:rFonts w:ascii="Arial Narrow" w:hAnsi="Arial Narrow" w:cs="Calibri"/>
                <w:b/>
                <w:bCs/>
              </w:rPr>
            </w:pPr>
            <w:r w:rsidRPr="002A0E7E">
              <w:rPr>
                <w:rFonts w:ascii="Arial Narrow" w:hAnsi="Arial Narrow" w:cs="Calibri"/>
                <w:b/>
                <w:bCs/>
              </w:rPr>
              <w:t>5*</w:t>
            </w:r>
          </w:p>
        </w:tc>
        <w:tc>
          <w:tcPr>
            <w:tcW w:w="1701" w:type="dxa"/>
            <w:tcBorders>
              <w:top w:val="nil"/>
              <w:left w:val="nil"/>
              <w:bottom w:val="single" w:sz="8" w:space="0" w:color="auto"/>
              <w:right w:val="single" w:sz="4" w:space="0" w:color="auto"/>
            </w:tcBorders>
            <w:shd w:val="clear" w:color="auto" w:fill="auto"/>
            <w:noWrap/>
            <w:vAlign w:val="center"/>
            <w:hideMark/>
          </w:tcPr>
          <w:p w14:paraId="3070ECA7" w14:textId="77777777" w:rsidR="00754538" w:rsidRPr="002A0E7E" w:rsidRDefault="00754538">
            <w:pPr>
              <w:jc w:val="center"/>
              <w:rPr>
                <w:rFonts w:ascii="Arial Narrow" w:hAnsi="Arial Narrow" w:cs="Calibri"/>
              </w:rPr>
            </w:pPr>
            <w:r w:rsidRPr="002A0E7E">
              <w:rPr>
                <w:rFonts w:ascii="Arial Narrow" w:hAnsi="Arial Narrow" w:cs="Calibri"/>
              </w:rPr>
              <w:t>Usd 1375</w:t>
            </w:r>
          </w:p>
        </w:tc>
        <w:tc>
          <w:tcPr>
            <w:tcW w:w="1984" w:type="dxa"/>
            <w:tcBorders>
              <w:top w:val="nil"/>
              <w:left w:val="nil"/>
              <w:bottom w:val="single" w:sz="8" w:space="0" w:color="auto"/>
              <w:right w:val="single" w:sz="4" w:space="0" w:color="auto"/>
            </w:tcBorders>
            <w:shd w:val="clear" w:color="auto" w:fill="auto"/>
            <w:noWrap/>
            <w:vAlign w:val="center"/>
            <w:hideMark/>
          </w:tcPr>
          <w:p w14:paraId="7733971C" w14:textId="77777777" w:rsidR="00754538" w:rsidRPr="002A0E7E" w:rsidRDefault="00754538">
            <w:pPr>
              <w:jc w:val="center"/>
              <w:rPr>
                <w:rFonts w:ascii="Arial Narrow" w:hAnsi="Arial Narrow" w:cs="Calibri"/>
              </w:rPr>
            </w:pPr>
            <w:r w:rsidRPr="002A0E7E">
              <w:rPr>
                <w:rFonts w:ascii="Arial Narrow" w:hAnsi="Arial Narrow" w:cs="Calibri"/>
              </w:rPr>
              <w:t>Usd 795</w:t>
            </w:r>
          </w:p>
        </w:tc>
        <w:tc>
          <w:tcPr>
            <w:tcW w:w="1843" w:type="dxa"/>
            <w:tcBorders>
              <w:top w:val="nil"/>
              <w:left w:val="nil"/>
              <w:bottom w:val="single" w:sz="8" w:space="0" w:color="auto"/>
              <w:right w:val="single" w:sz="8" w:space="0" w:color="auto"/>
            </w:tcBorders>
            <w:shd w:val="clear" w:color="auto" w:fill="auto"/>
            <w:noWrap/>
            <w:vAlign w:val="center"/>
            <w:hideMark/>
          </w:tcPr>
          <w:p w14:paraId="11390237" w14:textId="77777777" w:rsidR="00754538" w:rsidRPr="002A0E7E" w:rsidRDefault="00754538">
            <w:pPr>
              <w:jc w:val="center"/>
              <w:rPr>
                <w:rFonts w:ascii="Arial Narrow" w:hAnsi="Arial Narrow" w:cs="Calibri"/>
              </w:rPr>
            </w:pPr>
            <w:r w:rsidRPr="002A0E7E">
              <w:rPr>
                <w:rFonts w:ascii="Arial Narrow" w:hAnsi="Arial Narrow" w:cs="Calibri"/>
              </w:rPr>
              <w:t>Usd 795</w:t>
            </w:r>
          </w:p>
        </w:tc>
      </w:tr>
      <w:tr w:rsidR="002A0E7E" w:rsidRPr="002A0E7E" w14:paraId="34C8C10C" w14:textId="77777777" w:rsidTr="00754538">
        <w:trPr>
          <w:trHeight w:val="324"/>
        </w:trPr>
        <w:tc>
          <w:tcPr>
            <w:tcW w:w="2825"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62A0B49" w14:textId="497EF0D7" w:rsidR="00754538" w:rsidRPr="002A0E7E" w:rsidRDefault="00AF1CBD">
            <w:pPr>
              <w:jc w:val="center"/>
              <w:rPr>
                <w:rFonts w:ascii="Arial Narrow" w:hAnsi="Arial Narrow" w:cs="Calibri"/>
                <w:b/>
                <w:bCs/>
              </w:rPr>
            </w:pPr>
            <w:r w:rsidRPr="002A0E7E">
              <w:rPr>
                <w:rFonts w:ascii="Arial Narrow" w:hAnsi="Arial Narrow" w:cs="Calibri"/>
                <w:b/>
                <w:bCs/>
              </w:rPr>
              <w:t>P</w:t>
            </w:r>
            <w:r w:rsidR="00754538" w:rsidRPr="002A0E7E">
              <w:rPr>
                <w:rFonts w:ascii="Arial Narrow" w:hAnsi="Arial Narrow" w:cs="Calibri"/>
                <w:b/>
                <w:bCs/>
              </w:rPr>
              <w:t>eriodo de invierno: 01.11.2023 – 31.03.2024</w:t>
            </w:r>
          </w:p>
        </w:tc>
        <w:tc>
          <w:tcPr>
            <w:tcW w:w="1560" w:type="dxa"/>
            <w:tcBorders>
              <w:top w:val="nil"/>
              <w:left w:val="nil"/>
              <w:bottom w:val="single" w:sz="4" w:space="0" w:color="auto"/>
              <w:right w:val="single" w:sz="4" w:space="0" w:color="auto"/>
            </w:tcBorders>
            <w:shd w:val="clear" w:color="000000" w:fill="F2F2F2"/>
            <w:vAlign w:val="center"/>
            <w:hideMark/>
          </w:tcPr>
          <w:p w14:paraId="35FFA40C" w14:textId="77777777" w:rsidR="00754538" w:rsidRPr="002A0E7E" w:rsidRDefault="00754538">
            <w:pPr>
              <w:jc w:val="center"/>
              <w:rPr>
                <w:rFonts w:ascii="Arial Narrow" w:hAnsi="Arial Narrow" w:cs="Calibri"/>
                <w:b/>
                <w:bCs/>
              </w:rPr>
            </w:pPr>
            <w:r w:rsidRPr="002A0E7E">
              <w:rPr>
                <w:rFonts w:ascii="Arial Narrow" w:hAnsi="Arial Narrow" w:cs="Calibri"/>
                <w:b/>
                <w:bCs/>
              </w:rPr>
              <w:t>4*</w:t>
            </w:r>
          </w:p>
        </w:tc>
        <w:tc>
          <w:tcPr>
            <w:tcW w:w="1701" w:type="dxa"/>
            <w:tcBorders>
              <w:top w:val="nil"/>
              <w:left w:val="nil"/>
              <w:bottom w:val="single" w:sz="4" w:space="0" w:color="auto"/>
              <w:right w:val="single" w:sz="4" w:space="0" w:color="auto"/>
            </w:tcBorders>
            <w:shd w:val="clear" w:color="000000" w:fill="F2F2F2"/>
            <w:noWrap/>
            <w:vAlign w:val="center"/>
            <w:hideMark/>
          </w:tcPr>
          <w:p w14:paraId="2B452080" w14:textId="77777777" w:rsidR="00754538" w:rsidRPr="002A0E7E" w:rsidRDefault="00754538">
            <w:pPr>
              <w:jc w:val="center"/>
              <w:rPr>
                <w:rFonts w:ascii="Arial Narrow" w:hAnsi="Arial Narrow" w:cs="Calibri"/>
              </w:rPr>
            </w:pPr>
            <w:r w:rsidRPr="002A0E7E">
              <w:rPr>
                <w:rFonts w:ascii="Arial Narrow" w:hAnsi="Arial Narrow" w:cs="Calibri"/>
              </w:rPr>
              <w:t>Usd 885</w:t>
            </w:r>
          </w:p>
        </w:tc>
        <w:tc>
          <w:tcPr>
            <w:tcW w:w="1984" w:type="dxa"/>
            <w:tcBorders>
              <w:top w:val="nil"/>
              <w:left w:val="nil"/>
              <w:bottom w:val="single" w:sz="4" w:space="0" w:color="auto"/>
              <w:right w:val="single" w:sz="4" w:space="0" w:color="auto"/>
            </w:tcBorders>
            <w:shd w:val="clear" w:color="000000" w:fill="F2F2F2"/>
            <w:noWrap/>
            <w:vAlign w:val="center"/>
            <w:hideMark/>
          </w:tcPr>
          <w:p w14:paraId="15FC9490" w14:textId="77777777" w:rsidR="00754538" w:rsidRPr="002A0E7E" w:rsidRDefault="00754538">
            <w:pPr>
              <w:jc w:val="center"/>
              <w:rPr>
                <w:rFonts w:ascii="Arial Narrow" w:hAnsi="Arial Narrow" w:cs="Calibri"/>
                <w:b/>
                <w:bCs/>
                <w:sz w:val="28"/>
                <w:szCs w:val="28"/>
              </w:rPr>
            </w:pPr>
            <w:r w:rsidRPr="002A0E7E">
              <w:rPr>
                <w:rFonts w:ascii="Arial Narrow" w:hAnsi="Arial Narrow" w:cs="Calibri"/>
                <w:b/>
                <w:bCs/>
                <w:sz w:val="28"/>
                <w:szCs w:val="28"/>
              </w:rPr>
              <w:t>Usd 500</w:t>
            </w:r>
          </w:p>
        </w:tc>
        <w:tc>
          <w:tcPr>
            <w:tcW w:w="1843" w:type="dxa"/>
            <w:tcBorders>
              <w:top w:val="nil"/>
              <w:left w:val="nil"/>
              <w:bottom w:val="single" w:sz="4" w:space="0" w:color="auto"/>
              <w:right w:val="single" w:sz="8" w:space="0" w:color="auto"/>
            </w:tcBorders>
            <w:shd w:val="clear" w:color="000000" w:fill="F2F2F2"/>
            <w:noWrap/>
            <w:vAlign w:val="center"/>
            <w:hideMark/>
          </w:tcPr>
          <w:p w14:paraId="15DC056C" w14:textId="77777777" w:rsidR="00754538" w:rsidRPr="002A0E7E" w:rsidRDefault="00754538">
            <w:pPr>
              <w:jc w:val="center"/>
              <w:rPr>
                <w:rFonts w:ascii="Arial Narrow" w:hAnsi="Arial Narrow" w:cs="Calibri"/>
                <w:b/>
                <w:bCs/>
                <w:sz w:val="28"/>
                <w:szCs w:val="28"/>
              </w:rPr>
            </w:pPr>
            <w:r w:rsidRPr="002A0E7E">
              <w:rPr>
                <w:rFonts w:ascii="Arial Narrow" w:hAnsi="Arial Narrow" w:cs="Calibri"/>
                <w:b/>
                <w:bCs/>
                <w:sz w:val="28"/>
                <w:szCs w:val="28"/>
              </w:rPr>
              <w:t>Usd 500</w:t>
            </w:r>
          </w:p>
        </w:tc>
      </w:tr>
      <w:tr w:rsidR="002A0E7E" w:rsidRPr="002A0E7E" w14:paraId="5F6C1083" w14:textId="77777777" w:rsidTr="00754538">
        <w:trPr>
          <w:trHeight w:val="312"/>
        </w:trPr>
        <w:tc>
          <w:tcPr>
            <w:tcW w:w="2825" w:type="dxa"/>
            <w:vMerge/>
            <w:tcBorders>
              <w:top w:val="nil"/>
              <w:left w:val="single" w:sz="8" w:space="0" w:color="auto"/>
              <w:bottom w:val="single" w:sz="8" w:space="0" w:color="000000"/>
              <w:right w:val="single" w:sz="8" w:space="0" w:color="auto"/>
            </w:tcBorders>
            <w:vAlign w:val="center"/>
            <w:hideMark/>
          </w:tcPr>
          <w:p w14:paraId="14A2C7C6" w14:textId="77777777" w:rsidR="00754538" w:rsidRPr="002A0E7E" w:rsidRDefault="00754538">
            <w:pPr>
              <w:rPr>
                <w:rFonts w:ascii="Arial Narrow" w:hAnsi="Arial Narrow" w:cs="Calibri"/>
                <w:b/>
                <w:bCs/>
              </w:rPr>
            </w:pPr>
          </w:p>
        </w:tc>
        <w:tc>
          <w:tcPr>
            <w:tcW w:w="1560" w:type="dxa"/>
            <w:tcBorders>
              <w:top w:val="nil"/>
              <w:left w:val="nil"/>
              <w:bottom w:val="single" w:sz="4" w:space="0" w:color="auto"/>
              <w:right w:val="single" w:sz="4" w:space="0" w:color="auto"/>
            </w:tcBorders>
            <w:shd w:val="clear" w:color="000000" w:fill="F2F2F2"/>
            <w:vAlign w:val="center"/>
            <w:hideMark/>
          </w:tcPr>
          <w:p w14:paraId="43D6A54F" w14:textId="23E860B9" w:rsidR="00754538" w:rsidRPr="002A0E7E" w:rsidRDefault="00754538">
            <w:pPr>
              <w:jc w:val="center"/>
              <w:rPr>
                <w:rFonts w:ascii="Arial Narrow" w:hAnsi="Arial Narrow" w:cs="Calibri"/>
                <w:b/>
                <w:bCs/>
              </w:rPr>
            </w:pPr>
            <w:r w:rsidRPr="002A0E7E">
              <w:rPr>
                <w:rFonts w:ascii="Arial Narrow" w:hAnsi="Arial Narrow" w:cs="Calibri"/>
                <w:b/>
                <w:bCs/>
              </w:rPr>
              <w:t>4* sup.</w:t>
            </w:r>
          </w:p>
        </w:tc>
        <w:tc>
          <w:tcPr>
            <w:tcW w:w="1701" w:type="dxa"/>
            <w:tcBorders>
              <w:top w:val="nil"/>
              <w:left w:val="nil"/>
              <w:bottom w:val="single" w:sz="4" w:space="0" w:color="auto"/>
              <w:right w:val="single" w:sz="4" w:space="0" w:color="auto"/>
            </w:tcBorders>
            <w:shd w:val="clear" w:color="000000" w:fill="F2F2F2"/>
            <w:noWrap/>
            <w:vAlign w:val="center"/>
            <w:hideMark/>
          </w:tcPr>
          <w:p w14:paraId="1C90B240" w14:textId="77777777" w:rsidR="00754538" w:rsidRPr="002A0E7E" w:rsidRDefault="00754538">
            <w:pPr>
              <w:jc w:val="center"/>
              <w:rPr>
                <w:rFonts w:ascii="Arial Narrow" w:hAnsi="Arial Narrow" w:cs="Calibri"/>
              </w:rPr>
            </w:pPr>
            <w:r w:rsidRPr="002A0E7E">
              <w:rPr>
                <w:rFonts w:ascii="Arial Narrow" w:hAnsi="Arial Narrow" w:cs="Calibri"/>
              </w:rPr>
              <w:t>Usd 1090</w:t>
            </w:r>
          </w:p>
        </w:tc>
        <w:tc>
          <w:tcPr>
            <w:tcW w:w="1984" w:type="dxa"/>
            <w:tcBorders>
              <w:top w:val="nil"/>
              <w:left w:val="nil"/>
              <w:bottom w:val="single" w:sz="4" w:space="0" w:color="auto"/>
              <w:right w:val="single" w:sz="4" w:space="0" w:color="auto"/>
            </w:tcBorders>
            <w:shd w:val="clear" w:color="000000" w:fill="F2F2F2"/>
            <w:noWrap/>
            <w:vAlign w:val="center"/>
            <w:hideMark/>
          </w:tcPr>
          <w:p w14:paraId="7612FFF6" w14:textId="77777777" w:rsidR="00754538" w:rsidRPr="002A0E7E" w:rsidRDefault="00754538">
            <w:pPr>
              <w:jc w:val="center"/>
              <w:rPr>
                <w:rFonts w:ascii="Arial Narrow" w:hAnsi="Arial Narrow" w:cs="Calibri"/>
              </w:rPr>
            </w:pPr>
            <w:r w:rsidRPr="002A0E7E">
              <w:rPr>
                <w:rFonts w:ascii="Arial Narrow" w:hAnsi="Arial Narrow" w:cs="Calibri"/>
              </w:rPr>
              <w:t>Usd 620</w:t>
            </w:r>
          </w:p>
        </w:tc>
        <w:tc>
          <w:tcPr>
            <w:tcW w:w="1843" w:type="dxa"/>
            <w:tcBorders>
              <w:top w:val="nil"/>
              <w:left w:val="nil"/>
              <w:bottom w:val="single" w:sz="4" w:space="0" w:color="auto"/>
              <w:right w:val="single" w:sz="8" w:space="0" w:color="auto"/>
            </w:tcBorders>
            <w:shd w:val="clear" w:color="000000" w:fill="F2F2F2"/>
            <w:noWrap/>
            <w:vAlign w:val="center"/>
            <w:hideMark/>
          </w:tcPr>
          <w:p w14:paraId="51F281D8" w14:textId="77777777" w:rsidR="00754538" w:rsidRPr="002A0E7E" w:rsidRDefault="00754538">
            <w:pPr>
              <w:jc w:val="center"/>
              <w:rPr>
                <w:rFonts w:ascii="Arial Narrow" w:hAnsi="Arial Narrow" w:cs="Calibri"/>
              </w:rPr>
            </w:pPr>
            <w:r w:rsidRPr="002A0E7E">
              <w:rPr>
                <w:rFonts w:ascii="Arial Narrow" w:hAnsi="Arial Narrow" w:cs="Calibri"/>
              </w:rPr>
              <w:t>Usd 620</w:t>
            </w:r>
          </w:p>
        </w:tc>
      </w:tr>
      <w:tr w:rsidR="002A0E7E" w:rsidRPr="002A0E7E" w14:paraId="0F8C4314" w14:textId="77777777" w:rsidTr="00754538">
        <w:trPr>
          <w:trHeight w:val="324"/>
        </w:trPr>
        <w:tc>
          <w:tcPr>
            <w:tcW w:w="2825" w:type="dxa"/>
            <w:vMerge/>
            <w:tcBorders>
              <w:top w:val="nil"/>
              <w:left w:val="single" w:sz="8" w:space="0" w:color="auto"/>
              <w:bottom w:val="single" w:sz="8" w:space="0" w:color="000000"/>
              <w:right w:val="single" w:sz="8" w:space="0" w:color="auto"/>
            </w:tcBorders>
            <w:vAlign w:val="center"/>
            <w:hideMark/>
          </w:tcPr>
          <w:p w14:paraId="4FC251A6" w14:textId="77777777" w:rsidR="00754538" w:rsidRPr="002A0E7E" w:rsidRDefault="00754538">
            <w:pPr>
              <w:rPr>
                <w:rFonts w:ascii="Arial Narrow" w:hAnsi="Arial Narrow" w:cs="Calibri"/>
                <w:b/>
                <w:bCs/>
              </w:rPr>
            </w:pPr>
          </w:p>
        </w:tc>
        <w:tc>
          <w:tcPr>
            <w:tcW w:w="1560" w:type="dxa"/>
            <w:tcBorders>
              <w:top w:val="nil"/>
              <w:left w:val="nil"/>
              <w:bottom w:val="single" w:sz="8" w:space="0" w:color="auto"/>
              <w:right w:val="single" w:sz="4" w:space="0" w:color="auto"/>
            </w:tcBorders>
            <w:shd w:val="clear" w:color="000000" w:fill="F2F2F2"/>
            <w:vAlign w:val="center"/>
            <w:hideMark/>
          </w:tcPr>
          <w:p w14:paraId="6CC321E5" w14:textId="77777777" w:rsidR="00754538" w:rsidRPr="002A0E7E" w:rsidRDefault="00754538">
            <w:pPr>
              <w:jc w:val="center"/>
              <w:rPr>
                <w:rFonts w:ascii="Arial Narrow" w:hAnsi="Arial Narrow" w:cs="Calibri"/>
                <w:b/>
                <w:bCs/>
              </w:rPr>
            </w:pPr>
            <w:r w:rsidRPr="002A0E7E">
              <w:rPr>
                <w:rFonts w:ascii="Arial Narrow" w:hAnsi="Arial Narrow" w:cs="Calibri"/>
                <w:b/>
                <w:bCs/>
              </w:rPr>
              <w:t>5*</w:t>
            </w:r>
          </w:p>
        </w:tc>
        <w:tc>
          <w:tcPr>
            <w:tcW w:w="1701" w:type="dxa"/>
            <w:tcBorders>
              <w:top w:val="nil"/>
              <w:left w:val="nil"/>
              <w:bottom w:val="single" w:sz="8" w:space="0" w:color="auto"/>
              <w:right w:val="single" w:sz="4" w:space="0" w:color="auto"/>
            </w:tcBorders>
            <w:shd w:val="clear" w:color="000000" w:fill="F2F2F2"/>
            <w:noWrap/>
            <w:vAlign w:val="center"/>
            <w:hideMark/>
          </w:tcPr>
          <w:p w14:paraId="14F8512B" w14:textId="77777777" w:rsidR="00754538" w:rsidRPr="002A0E7E" w:rsidRDefault="00754538">
            <w:pPr>
              <w:jc w:val="center"/>
              <w:rPr>
                <w:rFonts w:ascii="Arial Narrow" w:hAnsi="Arial Narrow" w:cs="Calibri"/>
              </w:rPr>
            </w:pPr>
            <w:r w:rsidRPr="002A0E7E">
              <w:rPr>
                <w:rFonts w:ascii="Arial Narrow" w:hAnsi="Arial Narrow" w:cs="Calibri"/>
              </w:rPr>
              <w:t>Usd 1250</w:t>
            </w:r>
          </w:p>
        </w:tc>
        <w:tc>
          <w:tcPr>
            <w:tcW w:w="1984" w:type="dxa"/>
            <w:tcBorders>
              <w:top w:val="nil"/>
              <w:left w:val="nil"/>
              <w:bottom w:val="single" w:sz="8" w:space="0" w:color="auto"/>
              <w:right w:val="single" w:sz="4" w:space="0" w:color="auto"/>
            </w:tcBorders>
            <w:shd w:val="clear" w:color="000000" w:fill="F2F2F2"/>
            <w:noWrap/>
            <w:vAlign w:val="bottom"/>
            <w:hideMark/>
          </w:tcPr>
          <w:p w14:paraId="154EA595" w14:textId="77777777" w:rsidR="00754538" w:rsidRPr="002A0E7E" w:rsidRDefault="00754538">
            <w:pPr>
              <w:jc w:val="center"/>
              <w:rPr>
                <w:rFonts w:ascii="Arial Narrow" w:hAnsi="Arial Narrow" w:cs="Calibri"/>
              </w:rPr>
            </w:pPr>
            <w:r w:rsidRPr="002A0E7E">
              <w:rPr>
                <w:rFonts w:ascii="Arial Narrow" w:hAnsi="Arial Narrow" w:cs="Calibri"/>
              </w:rPr>
              <w:t>Usd 720</w:t>
            </w:r>
          </w:p>
        </w:tc>
        <w:tc>
          <w:tcPr>
            <w:tcW w:w="1843" w:type="dxa"/>
            <w:tcBorders>
              <w:top w:val="nil"/>
              <w:left w:val="nil"/>
              <w:bottom w:val="single" w:sz="8" w:space="0" w:color="auto"/>
              <w:right w:val="single" w:sz="8" w:space="0" w:color="auto"/>
            </w:tcBorders>
            <w:shd w:val="clear" w:color="000000" w:fill="F2F2F2"/>
            <w:noWrap/>
            <w:vAlign w:val="center"/>
            <w:hideMark/>
          </w:tcPr>
          <w:p w14:paraId="0532F922" w14:textId="77777777" w:rsidR="00754538" w:rsidRPr="002A0E7E" w:rsidRDefault="00754538">
            <w:pPr>
              <w:jc w:val="center"/>
              <w:rPr>
                <w:rFonts w:ascii="Arial Narrow" w:hAnsi="Arial Narrow" w:cs="Calibri"/>
              </w:rPr>
            </w:pPr>
            <w:r w:rsidRPr="002A0E7E">
              <w:rPr>
                <w:rFonts w:ascii="Arial Narrow" w:hAnsi="Arial Narrow" w:cs="Calibri"/>
              </w:rPr>
              <w:t>Usd 720</w:t>
            </w:r>
          </w:p>
        </w:tc>
      </w:tr>
    </w:tbl>
    <w:p w14:paraId="6DDCA142" w14:textId="77777777" w:rsidR="00190781" w:rsidRPr="002A0E7E" w:rsidRDefault="00190781" w:rsidP="003F676B">
      <w:pPr>
        <w:pStyle w:val="CuerpoA"/>
        <w:spacing w:after="0" w:line="240" w:lineRule="auto"/>
        <w:rPr>
          <w:rStyle w:val="Ninguno"/>
          <w:rFonts w:ascii="Arial Narrow" w:eastAsia="Arial" w:hAnsi="Arial Narrow" w:cs="Calibri"/>
          <w:b/>
          <w:bCs/>
          <w:color w:val="auto"/>
          <w:sz w:val="24"/>
          <w:szCs w:val="24"/>
        </w:rPr>
      </w:pPr>
    </w:p>
    <w:p w14:paraId="427D4AA6" w14:textId="77777777" w:rsidR="00075F98" w:rsidRPr="002A0E7E" w:rsidRDefault="00075F98" w:rsidP="003F676B">
      <w:pPr>
        <w:pStyle w:val="CuerpoA"/>
        <w:spacing w:after="0" w:line="240" w:lineRule="auto"/>
        <w:rPr>
          <w:rStyle w:val="Ninguno"/>
          <w:rFonts w:ascii="Arial Narrow" w:eastAsia="Arial" w:hAnsi="Arial Narrow" w:cs="Calibri"/>
          <w:b/>
          <w:bCs/>
          <w:color w:val="auto"/>
          <w:sz w:val="24"/>
          <w:szCs w:val="24"/>
        </w:rPr>
      </w:pPr>
    </w:p>
    <w:p w14:paraId="0E44C867" w14:textId="227B3FC0" w:rsidR="00C22A5B" w:rsidRPr="002A0E7E" w:rsidRDefault="00785810" w:rsidP="005E14A1">
      <w:pPr>
        <w:jc w:val="both"/>
        <w:rPr>
          <w:rStyle w:val="Ninguno"/>
          <w:rFonts w:ascii="Arial Narrow" w:hAnsi="Arial Narrow" w:cs="Calibri"/>
          <w:b/>
          <w:bCs/>
          <w:sz w:val="22"/>
          <w:szCs w:val="22"/>
        </w:rPr>
      </w:pPr>
      <w:r w:rsidRPr="002A0E7E">
        <w:rPr>
          <w:rStyle w:val="Ninguno"/>
          <w:rFonts w:ascii="Arial Narrow" w:hAnsi="Arial Narrow" w:cs="Calibri"/>
          <w:b/>
          <w:bCs/>
          <w:sz w:val="22"/>
          <w:szCs w:val="22"/>
        </w:rPr>
        <w:t>Incluye:</w:t>
      </w:r>
    </w:p>
    <w:p w14:paraId="6D497E8A" w14:textId="77777777" w:rsidR="00A93ACE" w:rsidRPr="002A0E7E" w:rsidRDefault="00A93ACE" w:rsidP="005E14A1">
      <w:pPr>
        <w:jc w:val="both"/>
        <w:rPr>
          <w:rStyle w:val="Ninguno"/>
          <w:rFonts w:ascii="Arial Narrow" w:hAnsi="Arial Narrow" w:cs="Calibri"/>
          <w:b/>
          <w:bCs/>
          <w:sz w:val="22"/>
          <w:szCs w:val="22"/>
        </w:rPr>
      </w:pPr>
    </w:p>
    <w:p w14:paraId="31DBB8A8" w14:textId="1314BC8C" w:rsidR="00754538" w:rsidRPr="002A0E7E" w:rsidRDefault="00754538" w:rsidP="002A0E7E">
      <w:pPr>
        <w:pStyle w:val="Sinespaciado"/>
        <w:numPr>
          <w:ilvl w:val="0"/>
          <w:numId w:val="35"/>
        </w:numPr>
        <w:rPr>
          <w:rStyle w:val="Ninguno"/>
          <w:rFonts w:ascii="Arial Narrow" w:hAnsi="Arial Narrow" w:cs="Calibri"/>
        </w:rPr>
      </w:pPr>
      <w:r w:rsidRPr="002A0E7E">
        <w:rPr>
          <w:rStyle w:val="Ninguno"/>
          <w:rFonts w:ascii="Arial Narrow" w:hAnsi="Arial Narrow" w:cs="Calibri"/>
        </w:rPr>
        <w:t xml:space="preserve">traslados in y </w:t>
      </w:r>
      <w:proofErr w:type="spellStart"/>
      <w:r w:rsidRPr="002A0E7E">
        <w:rPr>
          <w:rStyle w:val="Ninguno"/>
          <w:rFonts w:ascii="Arial Narrow" w:hAnsi="Arial Narrow" w:cs="Calibri"/>
        </w:rPr>
        <w:t>out</w:t>
      </w:r>
      <w:proofErr w:type="spellEnd"/>
      <w:r w:rsidRPr="002A0E7E">
        <w:rPr>
          <w:rStyle w:val="Ninguno"/>
          <w:rFonts w:ascii="Arial Narrow" w:hAnsi="Arial Narrow" w:cs="Calibri"/>
        </w:rPr>
        <w:t xml:space="preserve"> conforme al itinerario y asistencia REGULAR</w:t>
      </w:r>
    </w:p>
    <w:p w14:paraId="4143A26D" w14:textId="1C48C2BC" w:rsidR="00754538" w:rsidRPr="002A0E7E" w:rsidRDefault="00754538" w:rsidP="002A0E7E">
      <w:pPr>
        <w:pStyle w:val="Sinespaciado"/>
        <w:numPr>
          <w:ilvl w:val="0"/>
          <w:numId w:val="35"/>
        </w:numPr>
        <w:rPr>
          <w:rStyle w:val="Ninguno"/>
          <w:rFonts w:ascii="Arial Narrow" w:hAnsi="Arial Narrow" w:cs="Calibri"/>
        </w:rPr>
      </w:pPr>
      <w:r w:rsidRPr="002A0E7E">
        <w:rPr>
          <w:rStyle w:val="Ninguno"/>
          <w:rFonts w:ascii="Arial Narrow" w:hAnsi="Arial Narrow" w:cs="Calibri"/>
        </w:rPr>
        <w:t>4 noches de alojamiento en Estambul, en categoría elegida</w:t>
      </w:r>
    </w:p>
    <w:p w14:paraId="53186E5C" w14:textId="6491F8F5" w:rsidR="00754538" w:rsidRPr="002A0E7E" w:rsidRDefault="00754538" w:rsidP="002A0E7E">
      <w:pPr>
        <w:pStyle w:val="Sinespaciado"/>
        <w:numPr>
          <w:ilvl w:val="0"/>
          <w:numId w:val="35"/>
        </w:numPr>
        <w:rPr>
          <w:rStyle w:val="Ninguno"/>
          <w:rFonts w:ascii="Arial Narrow" w:hAnsi="Arial Narrow" w:cs="Calibri"/>
        </w:rPr>
      </w:pPr>
      <w:r w:rsidRPr="002A0E7E">
        <w:rPr>
          <w:rStyle w:val="Ninguno"/>
          <w:rFonts w:ascii="Arial Narrow" w:hAnsi="Arial Narrow" w:cs="Calibri"/>
        </w:rPr>
        <w:t xml:space="preserve">2 </w:t>
      </w:r>
      <w:proofErr w:type="gramStart"/>
      <w:r w:rsidRPr="002A0E7E">
        <w:rPr>
          <w:rStyle w:val="Ninguno"/>
          <w:rFonts w:ascii="Arial Narrow" w:hAnsi="Arial Narrow" w:cs="Calibri"/>
        </w:rPr>
        <w:t>Noches</w:t>
      </w:r>
      <w:proofErr w:type="gramEnd"/>
      <w:r w:rsidRPr="002A0E7E">
        <w:rPr>
          <w:rStyle w:val="Ninguno"/>
          <w:rFonts w:ascii="Arial Narrow" w:hAnsi="Arial Narrow" w:cs="Calibri"/>
        </w:rPr>
        <w:t xml:space="preserve"> en Capadocia + 1 Noche en Pamukkale + 2 Noches en Kuşadası </w:t>
      </w:r>
    </w:p>
    <w:p w14:paraId="43EF9344" w14:textId="0FCF0CDA" w:rsidR="00754538" w:rsidRPr="002A0E7E" w:rsidRDefault="00754538" w:rsidP="002A0E7E">
      <w:pPr>
        <w:pStyle w:val="Sinespaciado"/>
        <w:numPr>
          <w:ilvl w:val="0"/>
          <w:numId w:val="35"/>
        </w:numPr>
        <w:rPr>
          <w:rStyle w:val="Ninguno"/>
          <w:rFonts w:ascii="Arial Narrow" w:hAnsi="Arial Narrow" w:cs="Calibri"/>
        </w:rPr>
      </w:pPr>
      <w:r w:rsidRPr="002A0E7E">
        <w:rPr>
          <w:rStyle w:val="Ninguno"/>
          <w:rFonts w:ascii="Arial Narrow" w:hAnsi="Arial Narrow" w:cs="Calibri"/>
        </w:rPr>
        <w:t>Comidas según descriptivo: 9 Desayuno y 5 Cenas de acuerdo a itinerario</w:t>
      </w:r>
    </w:p>
    <w:p w14:paraId="58F17C55" w14:textId="38DFD491" w:rsidR="00754538" w:rsidRPr="002A0E7E" w:rsidRDefault="00754538" w:rsidP="002A0E7E">
      <w:pPr>
        <w:pStyle w:val="Sinespaciado"/>
        <w:numPr>
          <w:ilvl w:val="0"/>
          <w:numId w:val="35"/>
        </w:numPr>
        <w:rPr>
          <w:rStyle w:val="Ninguno"/>
          <w:rFonts w:ascii="Arial Narrow" w:hAnsi="Arial Narrow" w:cs="Calibri"/>
        </w:rPr>
      </w:pPr>
      <w:r w:rsidRPr="002A0E7E">
        <w:rPr>
          <w:rStyle w:val="Ninguno"/>
          <w:rFonts w:ascii="Arial Narrow" w:hAnsi="Arial Narrow" w:cs="Calibri"/>
        </w:rPr>
        <w:t>Guía profesional de habla hispana</w:t>
      </w:r>
    </w:p>
    <w:p w14:paraId="433BA08C" w14:textId="261628D7" w:rsidR="00754538" w:rsidRPr="002A0E7E" w:rsidRDefault="00754538" w:rsidP="002A0E7E">
      <w:pPr>
        <w:pStyle w:val="Sinespaciado"/>
        <w:numPr>
          <w:ilvl w:val="0"/>
          <w:numId w:val="35"/>
        </w:numPr>
        <w:rPr>
          <w:rStyle w:val="Ninguno"/>
          <w:rFonts w:ascii="Arial Narrow" w:hAnsi="Arial Narrow" w:cs="Calibri"/>
        </w:rPr>
      </w:pPr>
      <w:r w:rsidRPr="002A0E7E">
        <w:rPr>
          <w:rStyle w:val="Ninguno"/>
          <w:rFonts w:ascii="Arial Narrow" w:hAnsi="Arial Narrow" w:cs="Calibri"/>
        </w:rPr>
        <w:t>Bus de lujo con A/C</w:t>
      </w:r>
    </w:p>
    <w:p w14:paraId="618AE244" w14:textId="48287879" w:rsidR="00754538" w:rsidRPr="002A0E7E" w:rsidRDefault="00754538" w:rsidP="002A0E7E">
      <w:pPr>
        <w:pStyle w:val="Sinespaciado"/>
        <w:numPr>
          <w:ilvl w:val="0"/>
          <w:numId w:val="35"/>
        </w:numPr>
        <w:rPr>
          <w:rStyle w:val="Ninguno"/>
          <w:rFonts w:ascii="Arial Narrow" w:hAnsi="Arial Narrow" w:cs="Calibri"/>
        </w:rPr>
      </w:pPr>
      <w:r w:rsidRPr="002A0E7E">
        <w:rPr>
          <w:rStyle w:val="Ninguno"/>
          <w:rFonts w:ascii="Arial Narrow" w:hAnsi="Arial Narrow" w:cs="Calibri"/>
        </w:rPr>
        <w:lastRenderedPageBreak/>
        <w:t>Entradas a museos.</w:t>
      </w:r>
    </w:p>
    <w:p w14:paraId="709243EE" w14:textId="3876DBC5" w:rsidR="000D797D" w:rsidRPr="002A0E7E" w:rsidRDefault="00754538" w:rsidP="002A0E7E">
      <w:pPr>
        <w:pStyle w:val="Sinespaciado"/>
        <w:numPr>
          <w:ilvl w:val="0"/>
          <w:numId w:val="35"/>
        </w:numPr>
        <w:rPr>
          <w:rStyle w:val="Ninguno"/>
          <w:rFonts w:ascii="Arial Narrow" w:hAnsi="Arial Narrow" w:cs="Calibri"/>
        </w:rPr>
      </w:pPr>
      <w:r w:rsidRPr="002A0E7E">
        <w:rPr>
          <w:rStyle w:val="Ninguno"/>
          <w:rFonts w:ascii="Arial Narrow" w:hAnsi="Arial Narrow" w:cs="Calibri"/>
        </w:rPr>
        <w:t>Propinas en Hoteles y Restaurantes</w:t>
      </w:r>
    </w:p>
    <w:p w14:paraId="5D25441B" w14:textId="7971CE4D" w:rsidR="00754538" w:rsidRPr="002A0E7E" w:rsidRDefault="00754538" w:rsidP="002A0E7E">
      <w:pPr>
        <w:pStyle w:val="Sinespaciado"/>
        <w:numPr>
          <w:ilvl w:val="0"/>
          <w:numId w:val="35"/>
        </w:numPr>
        <w:rPr>
          <w:rStyle w:val="Ninguno"/>
          <w:rFonts w:ascii="Arial Narrow" w:hAnsi="Arial Narrow" w:cs="Calibri"/>
        </w:rPr>
      </w:pPr>
      <w:r w:rsidRPr="002A0E7E">
        <w:rPr>
          <w:rStyle w:val="Ninguno"/>
          <w:rFonts w:ascii="Arial Narrow" w:hAnsi="Arial Narrow" w:cs="Calibri"/>
        </w:rPr>
        <w:t>Tarjeta básica de asistencia medica para menores de 70 años</w:t>
      </w:r>
    </w:p>
    <w:p w14:paraId="3543C937" w14:textId="77777777" w:rsidR="00754538" w:rsidRPr="002A0E7E" w:rsidRDefault="00754538" w:rsidP="00754538">
      <w:pPr>
        <w:jc w:val="both"/>
        <w:rPr>
          <w:rStyle w:val="Ninguno"/>
          <w:rFonts w:ascii="Arial Narrow" w:hAnsi="Arial Narrow" w:cs="Calibri"/>
          <w:sz w:val="22"/>
          <w:szCs w:val="22"/>
          <w:lang w:val="es-CO"/>
        </w:rPr>
      </w:pPr>
    </w:p>
    <w:p w14:paraId="43884788" w14:textId="76419C36" w:rsidR="00B4341C" w:rsidRPr="002A0E7E" w:rsidRDefault="00785810" w:rsidP="005E14A1">
      <w:pPr>
        <w:jc w:val="both"/>
        <w:rPr>
          <w:rStyle w:val="Ninguno"/>
          <w:rFonts w:ascii="Arial Narrow" w:hAnsi="Arial Narrow" w:cs="Calibri"/>
          <w:sz w:val="22"/>
          <w:szCs w:val="22"/>
          <w:lang w:eastAsia="en-US"/>
        </w:rPr>
      </w:pPr>
      <w:r w:rsidRPr="002A0E7E">
        <w:rPr>
          <w:rStyle w:val="Ninguno"/>
          <w:rFonts w:ascii="Arial Narrow" w:hAnsi="Arial Narrow" w:cs="Calibri"/>
          <w:sz w:val="22"/>
          <w:szCs w:val="22"/>
        </w:rPr>
        <w:t>No incluye:</w:t>
      </w:r>
    </w:p>
    <w:p w14:paraId="79EA6CF2" w14:textId="77777777" w:rsidR="009A6E5E" w:rsidRPr="002A0E7E" w:rsidRDefault="009A6E5E" w:rsidP="005E14A1">
      <w:pPr>
        <w:pStyle w:val="Cuerpo"/>
        <w:jc w:val="both"/>
        <w:rPr>
          <w:rStyle w:val="Ninguno"/>
          <w:rFonts w:ascii="Arial Narrow" w:hAnsi="Arial Narrow" w:cs="Calibri"/>
          <w:color w:val="auto"/>
          <w:sz w:val="22"/>
          <w:szCs w:val="22"/>
        </w:rPr>
      </w:pPr>
    </w:p>
    <w:p w14:paraId="779F9796" w14:textId="59215A77" w:rsidR="009813A6" w:rsidRPr="002A0E7E" w:rsidRDefault="009813A6" w:rsidP="002A0E7E">
      <w:pPr>
        <w:pStyle w:val="Cuerpo"/>
        <w:numPr>
          <w:ilvl w:val="0"/>
          <w:numId w:val="36"/>
        </w:numPr>
        <w:jc w:val="both"/>
        <w:rPr>
          <w:rStyle w:val="Ninguno"/>
          <w:rFonts w:ascii="Arial Narrow" w:hAnsi="Arial Narrow" w:cs="Calibri"/>
          <w:color w:val="auto"/>
          <w:sz w:val="22"/>
          <w:szCs w:val="22"/>
        </w:rPr>
      </w:pPr>
      <w:r w:rsidRPr="002A0E7E">
        <w:rPr>
          <w:rStyle w:val="Ninguno"/>
          <w:rFonts w:ascii="Arial Narrow" w:hAnsi="Arial Narrow" w:cs="Calibri"/>
          <w:color w:val="auto"/>
          <w:sz w:val="22"/>
          <w:szCs w:val="22"/>
        </w:rPr>
        <w:t xml:space="preserve">Bebidas  </w:t>
      </w:r>
    </w:p>
    <w:p w14:paraId="40874702" w14:textId="3FA5A3B2" w:rsidR="009813A6" w:rsidRPr="002A0E7E" w:rsidRDefault="009813A6" w:rsidP="002A0E7E">
      <w:pPr>
        <w:pStyle w:val="Cuerpo"/>
        <w:numPr>
          <w:ilvl w:val="0"/>
          <w:numId w:val="36"/>
        </w:numPr>
        <w:jc w:val="both"/>
        <w:rPr>
          <w:rStyle w:val="Ninguno"/>
          <w:rFonts w:ascii="Arial Narrow" w:hAnsi="Arial Narrow" w:cs="Calibri"/>
          <w:color w:val="auto"/>
          <w:sz w:val="22"/>
          <w:szCs w:val="22"/>
        </w:rPr>
      </w:pPr>
      <w:r w:rsidRPr="002A0E7E">
        <w:rPr>
          <w:rStyle w:val="Ninguno"/>
          <w:rFonts w:ascii="Arial Narrow" w:hAnsi="Arial Narrow" w:cs="Calibri"/>
          <w:color w:val="auto"/>
          <w:sz w:val="22"/>
          <w:szCs w:val="22"/>
        </w:rPr>
        <w:t xml:space="preserve">Almuerzos en Todo el recorrido (Estambul y </w:t>
      </w:r>
      <w:proofErr w:type="gramStart"/>
      <w:r w:rsidRPr="002A0E7E">
        <w:rPr>
          <w:rStyle w:val="Ninguno"/>
          <w:rFonts w:ascii="Arial Narrow" w:hAnsi="Arial Narrow" w:cs="Calibri"/>
          <w:color w:val="auto"/>
          <w:sz w:val="22"/>
          <w:szCs w:val="22"/>
        </w:rPr>
        <w:t>Anatolia )</w:t>
      </w:r>
      <w:proofErr w:type="gramEnd"/>
      <w:r w:rsidRPr="002A0E7E">
        <w:rPr>
          <w:rStyle w:val="Ninguno"/>
          <w:rFonts w:ascii="Arial Narrow" w:hAnsi="Arial Narrow" w:cs="Calibri"/>
          <w:color w:val="auto"/>
          <w:sz w:val="22"/>
          <w:szCs w:val="22"/>
        </w:rPr>
        <w:t xml:space="preserve"> </w:t>
      </w:r>
    </w:p>
    <w:p w14:paraId="20BBF8C3" w14:textId="7BA279EB" w:rsidR="009813A6" w:rsidRPr="002A0E7E" w:rsidRDefault="009813A6" w:rsidP="002A0E7E">
      <w:pPr>
        <w:pStyle w:val="Cuerpo"/>
        <w:numPr>
          <w:ilvl w:val="0"/>
          <w:numId w:val="36"/>
        </w:numPr>
        <w:jc w:val="both"/>
        <w:rPr>
          <w:rStyle w:val="Ninguno"/>
          <w:rFonts w:ascii="Arial Narrow" w:hAnsi="Arial Narrow" w:cs="Calibri"/>
          <w:color w:val="auto"/>
          <w:sz w:val="22"/>
          <w:szCs w:val="22"/>
        </w:rPr>
      </w:pPr>
      <w:r w:rsidRPr="002A0E7E">
        <w:rPr>
          <w:rStyle w:val="Ninguno"/>
          <w:rFonts w:ascii="Arial Narrow" w:hAnsi="Arial Narrow" w:cs="Calibri"/>
          <w:color w:val="auto"/>
          <w:sz w:val="22"/>
          <w:szCs w:val="22"/>
        </w:rPr>
        <w:t xml:space="preserve">Propinas a </w:t>
      </w:r>
      <w:r w:rsidR="00754538" w:rsidRPr="002A0E7E">
        <w:rPr>
          <w:rStyle w:val="Ninguno"/>
          <w:rFonts w:ascii="Arial Narrow" w:hAnsi="Arial Narrow" w:cs="Calibri"/>
          <w:color w:val="auto"/>
          <w:sz w:val="22"/>
          <w:szCs w:val="22"/>
        </w:rPr>
        <w:t>Guías</w:t>
      </w:r>
      <w:r w:rsidRPr="002A0E7E">
        <w:rPr>
          <w:rStyle w:val="Ninguno"/>
          <w:rFonts w:ascii="Arial Narrow" w:hAnsi="Arial Narrow" w:cs="Calibri"/>
          <w:color w:val="auto"/>
          <w:sz w:val="22"/>
          <w:szCs w:val="22"/>
        </w:rPr>
        <w:t xml:space="preserve"> y </w:t>
      </w:r>
      <w:proofErr w:type="gramStart"/>
      <w:r w:rsidRPr="002A0E7E">
        <w:rPr>
          <w:rStyle w:val="Ninguno"/>
          <w:rFonts w:ascii="Arial Narrow" w:hAnsi="Arial Narrow" w:cs="Calibri"/>
          <w:color w:val="auto"/>
          <w:sz w:val="22"/>
          <w:szCs w:val="22"/>
        </w:rPr>
        <w:t>Choferes :</w:t>
      </w:r>
      <w:proofErr w:type="gramEnd"/>
      <w:r w:rsidRPr="002A0E7E">
        <w:rPr>
          <w:rStyle w:val="Ninguno"/>
          <w:rFonts w:ascii="Arial Narrow" w:hAnsi="Arial Narrow" w:cs="Calibri"/>
          <w:color w:val="auto"/>
          <w:sz w:val="22"/>
          <w:szCs w:val="22"/>
        </w:rPr>
        <w:t xml:space="preserve"> 5</w:t>
      </w:r>
      <w:r w:rsidR="00754538" w:rsidRPr="002A0E7E">
        <w:rPr>
          <w:rStyle w:val="Ninguno"/>
          <w:rFonts w:ascii="Arial Narrow" w:hAnsi="Arial Narrow" w:cs="Calibri"/>
          <w:color w:val="auto"/>
          <w:sz w:val="22"/>
          <w:szCs w:val="22"/>
        </w:rPr>
        <w:t>0</w:t>
      </w:r>
      <w:r w:rsidRPr="002A0E7E">
        <w:rPr>
          <w:rStyle w:val="Ninguno"/>
          <w:rFonts w:ascii="Arial Narrow" w:hAnsi="Arial Narrow" w:cs="Calibri"/>
          <w:color w:val="auto"/>
          <w:sz w:val="22"/>
          <w:szCs w:val="22"/>
        </w:rPr>
        <w:t xml:space="preserve"> </w:t>
      </w:r>
      <w:proofErr w:type="spellStart"/>
      <w:r w:rsidRPr="002A0E7E">
        <w:rPr>
          <w:rStyle w:val="Ninguno"/>
          <w:rFonts w:ascii="Arial Narrow" w:hAnsi="Arial Narrow" w:cs="Calibri"/>
          <w:color w:val="auto"/>
          <w:sz w:val="22"/>
          <w:szCs w:val="22"/>
        </w:rPr>
        <w:t>usd</w:t>
      </w:r>
      <w:proofErr w:type="spellEnd"/>
      <w:r w:rsidRPr="002A0E7E">
        <w:rPr>
          <w:rStyle w:val="Ninguno"/>
          <w:rFonts w:ascii="Arial Narrow" w:hAnsi="Arial Narrow" w:cs="Calibri"/>
          <w:color w:val="auto"/>
          <w:sz w:val="22"/>
          <w:szCs w:val="22"/>
        </w:rPr>
        <w:t xml:space="preserve">  </w:t>
      </w:r>
    </w:p>
    <w:p w14:paraId="66430CEE" w14:textId="3495FD1E" w:rsidR="009813A6" w:rsidRPr="002A0E7E" w:rsidRDefault="009813A6" w:rsidP="002A0E7E">
      <w:pPr>
        <w:pStyle w:val="Cuerpo"/>
        <w:numPr>
          <w:ilvl w:val="0"/>
          <w:numId w:val="36"/>
        </w:numPr>
        <w:jc w:val="both"/>
        <w:rPr>
          <w:rStyle w:val="Ninguno"/>
          <w:rFonts w:ascii="Arial Narrow" w:hAnsi="Arial Narrow" w:cs="Calibri"/>
          <w:color w:val="auto"/>
          <w:sz w:val="22"/>
          <w:szCs w:val="22"/>
        </w:rPr>
      </w:pPr>
      <w:r w:rsidRPr="002A0E7E">
        <w:rPr>
          <w:rStyle w:val="Ninguno"/>
          <w:rFonts w:ascii="Arial Narrow" w:hAnsi="Arial Narrow" w:cs="Calibri"/>
          <w:color w:val="auto"/>
          <w:sz w:val="22"/>
          <w:szCs w:val="22"/>
        </w:rPr>
        <w:t xml:space="preserve">Vuelos Internacionales </w:t>
      </w:r>
    </w:p>
    <w:p w14:paraId="3553FA3A" w14:textId="791C25A3" w:rsidR="009813A6" w:rsidRPr="002A0E7E" w:rsidRDefault="009813A6" w:rsidP="002A0E7E">
      <w:pPr>
        <w:pStyle w:val="Cuerpo"/>
        <w:numPr>
          <w:ilvl w:val="0"/>
          <w:numId w:val="36"/>
        </w:numPr>
        <w:jc w:val="both"/>
        <w:rPr>
          <w:rStyle w:val="Ninguno"/>
          <w:rFonts w:ascii="Arial Narrow" w:hAnsi="Arial Narrow" w:cs="Calibri"/>
          <w:color w:val="auto"/>
          <w:sz w:val="22"/>
          <w:szCs w:val="22"/>
        </w:rPr>
      </w:pPr>
      <w:r w:rsidRPr="002A0E7E">
        <w:rPr>
          <w:rStyle w:val="Ninguno"/>
          <w:rFonts w:ascii="Arial Narrow" w:hAnsi="Arial Narrow" w:cs="Calibri"/>
          <w:color w:val="auto"/>
          <w:sz w:val="22"/>
          <w:szCs w:val="22"/>
        </w:rPr>
        <w:t xml:space="preserve">Gastos Personales </w:t>
      </w:r>
    </w:p>
    <w:p w14:paraId="4A640252" w14:textId="7C4F90C2" w:rsidR="00075F98" w:rsidRPr="002A0E7E" w:rsidRDefault="009813A6" w:rsidP="002A0E7E">
      <w:pPr>
        <w:pStyle w:val="Cuerpo"/>
        <w:numPr>
          <w:ilvl w:val="0"/>
          <w:numId w:val="36"/>
        </w:numPr>
        <w:jc w:val="both"/>
        <w:rPr>
          <w:rStyle w:val="Ninguno"/>
          <w:rFonts w:ascii="Arial Narrow" w:hAnsi="Arial Narrow" w:cs="Calibri"/>
          <w:color w:val="auto"/>
          <w:sz w:val="22"/>
          <w:szCs w:val="22"/>
        </w:rPr>
      </w:pPr>
      <w:r w:rsidRPr="002A0E7E">
        <w:rPr>
          <w:rStyle w:val="Ninguno"/>
          <w:rFonts w:ascii="Arial Narrow" w:hAnsi="Arial Narrow" w:cs="Calibri"/>
          <w:color w:val="auto"/>
          <w:sz w:val="22"/>
          <w:szCs w:val="22"/>
        </w:rPr>
        <w:t>Tours Opcionales</w:t>
      </w:r>
    </w:p>
    <w:p w14:paraId="137166BA" w14:textId="60ADFD4C" w:rsidR="009813A6" w:rsidRPr="002A0E7E" w:rsidRDefault="009813A6" w:rsidP="002A0E7E">
      <w:pPr>
        <w:pStyle w:val="Cuerpo"/>
        <w:numPr>
          <w:ilvl w:val="0"/>
          <w:numId w:val="36"/>
        </w:numPr>
        <w:jc w:val="both"/>
        <w:rPr>
          <w:rStyle w:val="Ninguno"/>
          <w:rFonts w:ascii="Arial Narrow" w:hAnsi="Arial Narrow" w:cs="Calibri"/>
          <w:color w:val="auto"/>
          <w:sz w:val="22"/>
          <w:szCs w:val="22"/>
        </w:rPr>
      </w:pPr>
      <w:r w:rsidRPr="002A0E7E">
        <w:rPr>
          <w:rStyle w:val="Ninguno"/>
          <w:rFonts w:ascii="Arial Narrow" w:hAnsi="Arial Narrow" w:cs="Calibri"/>
          <w:color w:val="auto"/>
          <w:sz w:val="22"/>
          <w:szCs w:val="22"/>
        </w:rPr>
        <w:t>3% de fee bancario</w:t>
      </w:r>
    </w:p>
    <w:p w14:paraId="58A82B56" w14:textId="46935E1B" w:rsidR="009813A6" w:rsidRPr="002A0E7E" w:rsidRDefault="009813A6" w:rsidP="009813A6">
      <w:pPr>
        <w:pStyle w:val="Cuerpo"/>
        <w:jc w:val="both"/>
        <w:rPr>
          <w:rStyle w:val="Ninguno"/>
          <w:rFonts w:ascii="Arial Narrow" w:hAnsi="Arial Narrow" w:cs="Calibri"/>
          <w:b/>
          <w:bCs/>
          <w:color w:val="auto"/>
          <w:sz w:val="22"/>
          <w:szCs w:val="22"/>
        </w:rPr>
      </w:pPr>
    </w:p>
    <w:p w14:paraId="1E8DFFD0" w14:textId="77777777" w:rsidR="009813A6" w:rsidRPr="002A0E7E" w:rsidRDefault="009813A6" w:rsidP="009813A6">
      <w:pPr>
        <w:pStyle w:val="Cuerpo"/>
        <w:jc w:val="both"/>
        <w:rPr>
          <w:rStyle w:val="Ninguno"/>
          <w:rFonts w:ascii="Arial Narrow" w:hAnsi="Arial Narrow" w:cs="Calibri"/>
          <w:b/>
          <w:bCs/>
          <w:color w:val="auto"/>
          <w:sz w:val="22"/>
          <w:szCs w:val="22"/>
        </w:rPr>
      </w:pPr>
    </w:p>
    <w:p w14:paraId="12C22E8A" w14:textId="6CE07626" w:rsidR="005E14A1" w:rsidRPr="002A0E7E" w:rsidRDefault="00785810" w:rsidP="00075F98">
      <w:pPr>
        <w:pStyle w:val="Cuerpo"/>
        <w:jc w:val="both"/>
        <w:rPr>
          <w:rStyle w:val="Ninguno"/>
          <w:rFonts w:ascii="Arial Narrow" w:hAnsi="Arial Narrow" w:cs="Calibri"/>
          <w:b/>
          <w:bCs/>
          <w:color w:val="auto"/>
          <w:sz w:val="22"/>
          <w:szCs w:val="22"/>
        </w:rPr>
      </w:pPr>
      <w:r w:rsidRPr="002A0E7E">
        <w:rPr>
          <w:rStyle w:val="Ninguno"/>
          <w:rFonts w:ascii="Arial Narrow" w:hAnsi="Arial Narrow" w:cs="Calibri"/>
          <w:b/>
          <w:bCs/>
          <w:color w:val="auto"/>
          <w:sz w:val="22"/>
          <w:szCs w:val="22"/>
        </w:rPr>
        <w:t>Tenga en cuenta</w:t>
      </w:r>
      <w:r w:rsidR="00075F98" w:rsidRPr="002A0E7E">
        <w:rPr>
          <w:rStyle w:val="Ninguno"/>
          <w:rFonts w:ascii="Arial Narrow" w:hAnsi="Arial Narrow" w:cs="Calibri"/>
          <w:b/>
          <w:bCs/>
          <w:color w:val="auto"/>
          <w:sz w:val="22"/>
          <w:szCs w:val="22"/>
        </w:rPr>
        <w:t xml:space="preserve"> </w:t>
      </w:r>
    </w:p>
    <w:p w14:paraId="0AA1B407" w14:textId="38C82C59" w:rsidR="00A074A4" w:rsidRPr="002A0E7E" w:rsidRDefault="00A074A4" w:rsidP="00A074A4">
      <w:pPr>
        <w:pStyle w:val="Sinespaciado"/>
        <w:rPr>
          <w:rFonts w:ascii="Arial Narrow" w:hAnsi="Arial Narrow"/>
        </w:rPr>
      </w:pPr>
    </w:p>
    <w:p w14:paraId="060C4FA1" w14:textId="215799A0" w:rsidR="009813A6" w:rsidRPr="002A0E7E" w:rsidRDefault="009813A6" w:rsidP="00EC334B">
      <w:pPr>
        <w:pStyle w:val="Sinespaciado"/>
        <w:rPr>
          <w:rFonts w:ascii="Arial Narrow" w:hAnsi="Arial Narrow"/>
        </w:rPr>
      </w:pPr>
    </w:p>
    <w:p w14:paraId="4A32F6E3" w14:textId="77777777" w:rsidR="009813A6" w:rsidRPr="002A0E7E" w:rsidRDefault="009813A6" w:rsidP="009813A6">
      <w:pPr>
        <w:pStyle w:val="Sinespaciado"/>
        <w:rPr>
          <w:rFonts w:ascii="Arial Narrow" w:hAnsi="Arial Narrow"/>
        </w:rPr>
      </w:pPr>
      <w:r w:rsidRPr="002A0E7E">
        <w:rPr>
          <w:rFonts w:ascii="Arial Narrow" w:hAnsi="Arial Narrow"/>
        </w:rPr>
        <w:t xml:space="preserve">HOTELES PREVISTOS O SIMILARES </w:t>
      </w:r>
    </w:p>
    <w:p w14:paraId="20362C0C" w14:textId="77777777" w:rsidR="009813A6" w:rsidRPr="002A0E7E" w:rsidRDefault="009813A6" w:rsidP="009813A6">
      <w:pPr>
        <w:pStyle w:val="Sinespaciado"/>
        <w:rPr>
          <w:rFonts w:ascii="Arial Narrow" w:hAnsi="Arial Narrow"/>
        </w:rPr>
      </w:pPr>
    </w:p>
    <w:p w14:paraId="146FF88A" w14:textId="77777777" w:rsidR="00754538" w:rsidRPr="002A0E7E" w:rsidRDefault="00754538" w:rsidP="00754538">
      <w:pPr>
        <w:pStyle w:val="Sinespaciado"/>
        <w:rPr>
          <w:rFonts w:ascii="Arial Narrow" w:hAnsi="Arial Narrow"/>
          <w:b/>
          <w:bCs/>
        </w:rPr>
      </w:pPr>
      <w:r w:rsidRPr="002A0E7E">
        <w:rPr>
          <w:rFonts w:ascii="Arial Narrow" w:hAnsi="Arial Narrow"/>
          <w:b/>
          <w:bCs/>
        </w:rPr>
        <w:t>HOTELES PREVISTOS EN ESTAMBUL (TODOS CENTRICOS)</w:t>
      </w:r>
    </w:p>
    <w:p w14:paraId="269E8154" w14:textId="3F47F65C" w:rsidR="00754538" w:rsidRPr="002A0E7E" w:rsidRDefault="00754538" w:rsidP="00754538">
      <w:pPr>
        <w:pStyle w:val="Sinespaciado"/>
        <w:rPr>
          <w:rFonts w:ascii="Arial Narrow" w:hAnsi="Arial Narrow"/>
          <w:lang w:val="en-US"/>
        </w:rPr>
      </w:pPr>
      <w:r w:rsidRPr="002A0E7E">
        <w:rPr>
          <w:rFonts w:ascii="Arial Narrow" w:hAnsi="Arial Narrow"/>
          <w:lang w:val="en-US"/>
        </w:rPr>
        <w:t xml:space="preserve">Categoria 4* </w:t>
      </w:r>
      <w:r w:rsidRPr="002A0E7E">
        <w:rPr>
          <w:rFonts w:ascii="Arial Narrow" w:hAnsi="Arial Narrow"/>
          <w:lang w:val="en-US"/>
        </w:rPr>
        <w:tab/>
      </w:r>
      <w:r w:rsidRPr="002A0E7E">
        <w:rPr>
          <w:rFonts w:ascii="Arial Narrow" w:hAnsi="Arial Narrow"/>
          <w:lang w:val="en-US"/>
        </w:rPr>
        <w:tab/>
        <w:t xml:space="preserve">Hilton Garden Inn / Divan City </w:t>
      </w:r>
      <w:proofErr w:type="spellStart"/>
      <w:r w:rsidRPr="002A0E7E">
        <w:rPr>
          <w:rFonts w:ascii="Arial Narrow" w:hAnsi="Arial Narrow"/>
          <w:lang w:val="en-US"/>
        </w:rPr>
        <w:t>Estambul</w:t>
      </w:r>
      <w:proofErr w:type="spellEnd"/>
      <w:r w:rsidRPr="002A0E7E">
        <w:rPr>
          <w:rFonts w:ascii="Arial Narrow" w:hAnsi="Arial Narrow"/>
          <w:lang w:val="en-US"/>
        </w:rPr>
        <w:t xml:space="preserve"> / Lamartine / Uranus</w:t>
      </w:r>
    </w:p>
    <w:p w14:paraId="29D43A06" w14:textId="46C3071B" w:rsidR="00754538" w:rsidRPr="002A0E7E" w:rsidRDefault="00754538" w:rsidP="00754538">
      <w:pPr>
        <w:pStyle w:val="Sinespaciado"/>
        <w:rPr>
          <w:rFonts w:ascii="Arial Narrow" w:hAnsi="Arial Narrow"/>
          <w:lang w:val="en-US"/>
        </w:rPr>
      </w:pPr>
      <w:r w:rsidRPr="002A0E7E">
        <w:rPr>
          <w:rFonts w:ascii="Arial Narrow" w:hAnsi="Arial Narrow"/>
          <w:lang w:val="en-US"/>
        </w:rPr>
        <w:t xml:space="preserve">Categoria 4* Sup. </w:t>
      </w:r>
      <w:r w:rsidRPr="002A0E7E">
        <w:rPr>
          <w:rFonts w:ascii="Arial Narrow" w:hAnsi="Arial Narrow"/>
          <w:lang w:val="en-US"/>
        </w:rPr>
        <w:tab/>
        <w:t>Port Bosphorus / Midtown</w:t>
      </w:r>
    </w:p>
    <w:p w14:paraId="6CAE824E" w14:textId="365044F4" w:rsidR="00754538" w:rsidRPr="002A0E7E" w:rsidRDefault="00754538" w:rsidP="00754538">
      <w:pPr>
        <w:pStyle w:val="Sinespaciado"/>
        <w:rPr>
          <w:rFonts w:ascii="Arial Narrow" w:hAnsi="Arial Narrow"/>
        </w:rPr>
      </w:pPr>
      <w:proofErr w:type="spellStart"/>
      <w:r w:rsidRPr="002A0E7E">
        <w:rPr>
          <w:rFonts w:ascii="Arial Narrow" w:hAnsi="Arial Narrow"/>
        </w:rPr>
        <w:t>Categoria</w:t>
      </w:r>
      <w:proofErr w:type="spellEnd"/>
      <w:r w:rsidRPr="002A0E7E">
        <w:rPr>
          <w:rFonts w:ascii="Arial Narrow" w:hAnsi="Arial Narrow"/>
        </w:rPr>
        <w:t xml:space="preserve"> 5* </w:t>
      </w:r>
      <w:r w:rsidRPr="002A0E7E">
        <w:rPr>
          <w:rFonts w:ascii="Arial Narrow" w:hAnsi="Arial Narrow"/>
        </w:rPr>
        <w:tab/>
      </w:r>
      <w:r w:rsidRPr="002A0E7E">
        <w:rPr>
          <w:rFonts w:ascii="Arial Narrow" w:hAnsi="Arial Narrow"/>
        </w:rPr>
        <w:tab/>
      </w:r>
      <w:proofErr w:type="spellStart"/>
      <w:r w:rsidRPr="002A0E7E">
        <w:rPr>
          <w:rFonts w:ascii="Arial Narrow" w:hAnsi="Arial Narrow"/>
        </w:rPr>
        <w:t>Barcelo</w:t>
      </w:r>
      <w:proofErr w:type="spellEnd"/>
      <w:r w:rsidRPr="002A0E7E">
        <w:rPr>
          <w:rFonts w:ascii="Arial Narrow" w:hAnsi="Arial Narrow"/>
        </w:rPr>
        <w:t xml:space="preserve"> </w:t>
      </w:r>
      <w:proofErr w:type="spellStart"/>
      <w:r w:rsidRPr="002A0E7E">
        <w:rPr>
          <w:rFonts w:ascii="Arial Narrow" w:hAnsi="Arial Narrow"/>
        </w:rPr>
        <w:t>Taksim</w:t>
      </w:r>
      <w:proofErr w:type="spellEnd"/>
      <w:r w:rsidRPr="002A0E7E">
        <w:rPr>
          <w:rFonts w:ascii="Arial Narrow" w:hAnsi="Arial Narrow"/>
        </w:rPr>
        <w:t xml:space="preserve"> / </w:t>
      </w:r>
      <w:proofErr w:type="spellStart"/>
      <w:r w:rsidRPr="002A0E7E">
        <w:rPr>
          <w:rFonts w:ascii="Arial Narrow" w:hAnsi="Arial Narrow"/>
        </w:rPr>
        <w:t>Dosso</w:t>
      </w:r>
      <w:proofErr w:type="spellEnd"/>
      <w:r w:rsidRPr="002A0E7E">
        <w:rPr>
          <w:rFonts w:ascii="Arial Narrow" w:hAnsi="Arial Narrow"/>
        </w:rPr>
        <w:t xml:space="preserve"> </w:t>
      </w:r>
      <w:proofErr w:type="spellStart"/>
      <w:r w:rsidRPr="002A0E7E">
        <w:rPr>
          <w:rFonts w:ascii="Arial Narrow" w:hAnsi="Arial Narrow"/>
        </w:rPr>
        <w:t>Dossi</w:t>
      </w:r>
      <w:proofErr w:type="spellEnd"/>
      <w:r w:rsidRPr="002A0E7E">
        <w:rPr>
          <w:rFonts w:ascii="Arial Narrow" w:hAnsi="Arial Narrow"/>
        </w:rPr>
        <w:t xml:space="preserve"> </w:t>
      </w:r>
      <w:proofErr w:type="spellStart"/>
      <w:r w:rsidRPr="002A0E7E">
        <w:rPr>
          <w:rFonts w:ascii="Arial Narrow" w:hAnsi="Arial Narrow"/>
        </w:rPr>
        <w:t>Hotels</w:t>
      </w:r>
      <w:proofErr w:type="spellEnd"/>
      <w:r w:rsidRPr="002A0E7E">
        <w:rPr>
          <w:rFonts w:ascii="Arial Narrow" w:hAnsi="Arial Narrow"/>
        </w:rPr>
        <w:t xml:space="preserve"> </w:t>
      </w:r>
      <w:proofErr w:type="spellStart"/>
      <w:r w:rsidRPr="002A0E7E">
        <w:rPr>
          <w:rFonts w:ascii="Arial Narrow" w:hAnsi="Arial Narrow"/>
        </w:rPr>
        <w:t>Downtown</w:t>
      </w:r>
      <w:proofErr w:type="spellEnd"/>
      <w:r w:rsidRPr="002A0E7E">
        <w:rPr>
          <w:rFonts w:ascii="Arial Narrow" w:hAnsi="Arial Narrow"/>
        </w:rPr>
        <w:t xml:space="preserve"> / Radisson </w:t>
      </w:r>
      <w:proofErr w:type="spellStart"/>
      <w:r w:rsidRPr="002A0E7E">
        <w:rPr>
          <w:rFonts w:ascii="Arial Narrow" w:hAnsi="Arial Narrow"/>
        </w:rPr>
        <w:t>Blu</w:t>
      </w:r>
      <w:proofErr w:type="spellEnd"/>
      <w:r w:rsidRPr="002A0E7E">
        <w:rPr>
          <w:rFonts w:ascii="Arial Narrow" w:hAnsi="Arial Narrow"/>
        </w:rPr>
        <w:t xml:space="preserve"> Pera</w:t>
      </w:r>
    </w:p>
    <w:p w14:paraId="4DC2CF19" w14:textId="7DC9DE52" w:rsidR="00754538" w:rsidRPr="002A0E7E" w:rsidRDefault="00754538" w:rsidP="00754538">
      <w:pPr>
        <w:pStyle w:val="Sinespaciado"/>
        <w:rPr>
          <w:rFonts w:ascii="Arial Narrow" w:hAnsi="Arial Narrow"/>
        </w:rPr>
      </w:pPr>
    </w:p>
    <w:p w14:paraId="3780F864" w14:textId="77777777" w:rsidR="00754538" w:rsidRPr="002A0E7E" w:rsidRDefault="00754538" w:rsidP="00754538">
      <w:pPr>
        <w:pStyle w:val="Sinespaciado"/>
        <w:rPr>
          <w:rFonts w:ascii="Arial Narrow" w:hAnsi="Arial Narrow"/>
          <w:b/>
          <w:bCs/>
        </w:rPr>
      </w:pPr>
      <w:r w:rsidRPr="002A0E7E">
        <w:rPr>
          <w:rFonts w:ascii="Arial Narrow" w:hAnsi="Arial Narrow"/>
          <w:b/>
          <w:bCs/>
        </w:rPr>
        <w:t>LİSTADO HOTELES PREVISTOS DURANTE EL CIRCUITO</w:t>
      </w:r>
    </w:p>
    <w:p w14:paraId="69C5DE48" w14:textId="71EBEA2D" w:rsidR="00754538" w:rsidRPr="002A0E7E" w:rsidRDefault="00754538" w:rsidP="00754538">
      <w:pPr>
        <w:pStyle w:val="Sinespaciado"/>
        <w:rPr>
          <w:rFonts w:ascii="Arial Narrow" w:hAnsi="Arial Narrow"/>
        </w:rPr>
      </w:pPr>
      <w:r w:rsidRPr="002A0E7E">
        <w:rPr>
          <w:rFonts w:ascii="Arial Narrow" w:hAnsi="Arial Narrow"/>
        </w:rPr>
        <w:t xml:space="preserve">Capadocia </w:t>
      </w:r>
      <w:r w:rsidRPr="002A0E7E">
        <w:rPr>
          <w:rFonts w:ascii="Arial Narrow" w:hAnsi="Arial Narrow"/>
        </w:rPr>
        <w:tab/>
      </w:r>
      <w:r w:rsidRPr="002A0E7E">
        <w:rPr>
          <w:rFonts w:ascii="Arial Narrow" w:hAnsi="Arial Narrow"/>
        </w:rPr>
        <w:tab/>
      </w:r>
      <w:proofErr w:type="spellStart"/>
      <w:r w:rsidRPr="002A0E7E">
        <w:rPr>
          <w:rFonts w:ascii="Arial Narrow" w:hAnsi="Arial Narrow"/>
        </w:rPr>
        <w:t>Mustafa</w:t>
      </w:r>
      <w:proofErr w:type="spellEnd"/>
      <w:r w:rsidRPr="002A0E7E">
        <w:rPr>
          <w:rFonts w:ascii="Arial Narrow" w:hAnsi="Arial Narrow"/>
        </w:rPr>
        <w:t xml:space="preserve"> 5* / </w:t>
      </w:r>
      <w:proofErr w:type="spellStart"/>
      <w:r w:rsidRPr="002A0E7E">
        <w:rPr>
          <w:rFonts w:ascii="Arial Narrow" w:hAnsi="Arial Narrow"/>
        </w:rPr>
        <w:t>Dinler</w:t>
      </w:r>
      <w:proofErr w:type="spellEnd"/>
      <w:r w:rsidRPr="002A0E7E">
        <w:rPr>
          <w:rFonts w:ascii="Arial Narrow" w:hAnsi="Arial Narrow"/>
        </w:rPr>
        <w:t xml:space="preserve"> 5*</w:t>
      </w:r>
    </w:p>
    <w:p w14:paraId="66ED54B5" w14:textId="120623D7" w:rsidR="00754538" w:rsidRPr="002A0E7E" w:rsidRDefault="00754538" w:rsidP="00754538">
      <w:pPr>
        <w:pStyle w:val="Sinespaciado"/>
        <w:rPr>
          <w:rFonts w:ascii="Arial Narrow" w:hAnsi="Arial Narrow"/>
        </w:rPr>
      </w:pPr>
      <w:proofErr w:type="spellStart"/>
      <w:r w:rsidRPr="002A0E7E">
        <w:rPr>
          <w:rFonts w:ascii="Arial Narrow" w:hAnsi="Arial Narrow"/>
        </w:rPr>
        <w:t>Pamukkale</w:t>
      </w:r>
      <w:proofErr w:type="spellEnd"/>
      <w:r w:rsidRPr="002A0E7E">
        <w:rPr>
          <w:rFonts w:ascii="Arial Narrow" w:hAnsi="Arial Narrow"/>
        </w:rPr>
        <w:t xml:space="preserve"> </w:t>
      </w:r>
      <w:r w:rsidRPr="002A0E7E">
        <w:rPr>
          <w:rFonts w:ascii="Arial Narrow" w:hAnsi="Arial Narrow"/>
        </w:rPr>
        <w:tab/>
      </w:r>
      <w:r w:rsidRPr="002A0E7E">
        <w:rPr>
          <w:rFonts w:ascii="Arial Narrow" w:hAnsi="Arial Narrow"/>
        </w:rPr>
        <w:tab/>
      </w:r>
      <w:proofErr w:type="spellStart"/>
      <w:r w:rsidRPr="002A0E7E">
        <w:rPr>
          <w:rFonts w:ascii="Arial Narrow" w:hAnsi="Arial Narrow"/>
        </w:rPr>
        <w:t>Adempiara</w:t>
      </w:r>
      <w:proofErr w:type="spellEnd"/>
      <w:r w:rsidRPr="002A0E7E">
        <w:rPr>
          <w:rFonts w:ascii="Arial Narrow" w:hAnsi="Arial Narrow"/>
        </w:rPr>
        <w:t xml:space="preserve"> 5* / </w:t>
      </w:r>
      <w:proofErr w:type="spellStart"/>
      <w:r w:rsidRPr="002A0E7E">
        <w:rPr>
          <w:rFonts w:ascii="Arial Narrow" w:hAnsi="Arial Narrow"/>
        </w:rPr>
        <w:t>Colossea</w:t>
      </w:r>
      <w:proofErr w:type="spellEnd"/>
      <w:r w:rsidRPr="002A0E7E">
        <w:rPr>
          <w:rFonts w:ascii="Arial Narrow" w:hAnsi="Arial Narrow"/>
        </w:rPr>
        <w:t xml:space="preserve"> 5*</w:t>
      </w:r>
    </w:p>
    <w:p w14:paraId="7C0B9EA5" w14:textId="1099A4E9" w:rsidR="00754538" w:rsidRPr="002A0E7E" w:rsidRDefault="00754538" w:rsidP="00754538">
      <w:pPr>
        <w:pStyle w:val="Sinespaciado"/>
        <w:rPr>
          <w:rFonts w:ascii="Arial Narrow" w:hAnsi="Arial Narrow"/>
        </w:rPr>
      </w:pPr>
      <w:proofErr w:type="spellStart"/>
      <w:r w:rsidRPr="002A0E7E">
        <w:rPr>
          <w:rFonts w:ascii="Arial Narrow" w:hAnsi="Arial Narrow"/>
        </w:rPr>
        <w:t>Kusadasi</w:t>
      </w:r>
      <w:proofErr w:type="spellEnd"/>
      <w:r w:rsidRPr="002A0E7E">
        <w:rPr>
          <w:rFonts w:ascii="Arial Narrow" w:hAnsi="Arial Narrow"/>
        </w:rPr>
        <w:t xml:space="preserve"> o Esmirna </w:t>
      </w:r>
      <w:r w:rsidRPr="002A0E7E">
        <w:rPr>
          <w:rFonts w:ascii="Arial Narrow" w:hAnsi="Arial Narrow"/>
        </w:rPr>
        <w:tab/>
        <w:t xml:space="preserve">En </w:t>
      </w:r>
      <w:proofErr w:type="spellStart"/>
      <w:r w:rsidRPr="002A0E7E">
        <w:rPr>
          <w:rFonts w:ascii="Arial Narrow" w:hAnsi="Arial Narrow"/>
        </w:rPr>
        <w:t>Kuşadası</w:t>
      </w:r>
      <w:proofErr w:type="spellEnd"/>
      <w:r w:rsidRPr="002A0E7E">
        <w:rPr>
          <w:rFonts w:ascii="Arial Narrow" w:hAnsi="Arial Narrow"/>
        </w:rPr>
        <w:t xml:space="preserve"> Grand </w:t>
      </w:r>
      <w:proofErr w:type="spellStart"/>
      <w:r w:rsidRPr="002A0E7E">
        <w:rPr>
          <w:rFonts w:ascii="Arial Narrow" w:hAnsi="Arial Narrow"/>
        </w:rPr>
        <w:t>Belish</w:t>
      </w:r>
      <w:proofErr w:type="spellEnd"/>
      <w:r w:rsidRPr="002A0E7E">
        <w:rPr>
          <w:rFonts w:ascii="Arial Narrow" w:hAnsi="Arial Narrow"/>
        </w:rPr>
        <w:t xml:space="preserve"> Hotel 5* / Ramada Hotel &amp; Suites 5*</w:t>
      </w:r>
    </w:p>
    <w:p w14:paraId="6BD0C540" w14:textId="67DBD970" w:rsidR="009813A6" w:rsidRPr="002A0E7E" w:rsidRDefault="00754538" w:rsidP="00754538">
      <w:pPr>
        <w:pStyle w:val="Sinespaciado"/>
        <w:ind w:left="1416" w:firstLine="708"/>
        <w:rPr>
          <w:rFonts w:ascii="Arial Narrow" w:hAnsi="Arial Narrow"/>
        </w:rPr>
      </w:pPr>
      <w:r w:rsidRPr="002A0E7E">
        <w:rPr>
          <w:rFonts w:ascii="Arial Narrow" w:hAnsi="Arial Narrow"/>
        </w:rPr>
        <w:t xml:space="preserve">Hilton Garden </w:t>
      </w:r>
      <w:proofErr w:type="spellStart"/>
      <w:r w:rsidRPr="002A0E7E">
        <w:rPr>
          <w:rFonts w:ascii="Arial Narrow" w:hAnsi="Arial Narrow"/>
        </w:rPr>
        <w:t>Inn</w:t>
      </w:r>
      <w:proofErr w:type="spellEnd"/>
      <w:r w:rsidRPr="002A0E7E">
        <w:rPr>
          <w:rFonts w:ascii="Arial Narrow" w:hAnsi="Arial Narrow"/>
        </w:rPr>
        <w:t xml:space="preserve"> 4* en Esmirna</w:t>
      </w:r>
      <w:r w:rsidRPr="002A0E7E">
        <w:rPr>
          <w:rFonts w:ascii="Arial Narrow" w:hAnsi="Arial Narrow"/>
        </w:rPr>
        <w:cr/>
      </w:r>
    </w:p>
    <w:p w14:paraId="5DACB938" w14:textId="34C7948A" w:rsidR="00664952" w:rsidRPr="002A0E7E" w:rsidRDefault="00664952" w:rsidP="00664952">
      <w:pPr>
        <w:pStyle w:val="Sinespaciado"/>
        <w:rPr>
          <w:rFonts w:ascii="Arial Narrow" w:hAnsi="Arial Narrow"/>
        </w:rPr>
      </w:pPr>
      <w:r w:rsidRPr="002A0E7E">
        <w:rPr>
          <w:rFonts w:ascii="Arial Narrow" w:hAnsi="Arial Narrow"/>
        </w:rPr>
        <w:t xml:space="preserve">En los meses de </w:t>
      </w:r>
      <w:proofErr w:type="gramStart"/>
      <w:r w:rsidRPr="002A0E7E">
        <w:rPr>
          <w:rFonts w:ascii="Arial Narrow" w:hAnsi="Arial Narrow"/>
        </w:rPr>
        <w:t>Mayo</w:t>
      </w:r>
      <w:proofErr w:type="gramEnd"/>
      <w:r w:rsidRPr="002A0E7E">
        <w:rPr>
          <w:rFonts w:ascii="Arial Narrow" w:hAnsi="Arial Narrow"/>
        </w:rPr>
        <w:t>, Junio, Julio, Agosto y Septiembre se operara en Esmirna.</w:t>
      </w:r>
    </w:p>
    <w:p w14:paraId="361CAB1A" w14:textId="5F2749EF" w:rsidR="00664952" w:rsidRPr="002A0E7E" w:rsidRDefault="00664952" w:rsidP="00664952">
      <w:pPr>
        <w:pStyle w:val="Sinespaciado"/>
        <w:rPr>
          <w:rFonts w:ascii="Arial Narrow" w:hAnsi="Arial Narrow"/>
        </w:rPr>
      </w:pPr>
      <w:r w:rsidRPr="002A0E7E">
        <w:rPr>
          <w:rFonts w:ascii="Arial Narrow" w:hAnsi="Arial Narrow"/>
        </w:rPr>
        <w:t>Según la disponibilidad en el momento de reservar, se podrá cambiar el hotel a uno similar en la categoría escogida.</w:t>
      </w:r>
    </w:p>
    <w:p w14:paraId="4BAC65D1" w14:textId="77777777" w:rsidR="00664952" w:rsidRPr="002A0E7E" w:rsidRDefault="00664952" w:rsidP="00664952">
      <w:pPr>
        <w:pStyle w:val="Sinespaciado"/>
        <w:rPr>
          <w:rFonts w:ascii="Arial Narrow" w:hAnsi="Arial Narrow"/>
        </w:rPr>
      </w:pPr>
      <w:r w:rsidRPr="002A0E7E">
        <w:rPr>
          <w:rFonts w:ascii="Arial Narrow" w:hAnsi="Arial Narrow"/>
        </w:rPr>
        <w:t>Por factores externos a la operación, el orden de las visitas podrá ser modificado.</w:t>
      </w:r>
    </w:p>
    <w:p w14:paraId="2229B58D" w14:textId="411FDE26" w:rsidR="00664952" w:rsidRPr="002A0E7E" w:rsidRDefault="00664952" w:rsidP="00664952">
      <w:pPr>
        <w:pStyle w:val="Sinespaciado"/>
        <w:rPr>
          <w:rFonts w:ascii="Arial Narrow" w:hAnsi="Arial Narrow" w:cs="Calibri"/>
        </w:rPr>
      </w:pPr>
      <w:r w:rsidRPr="002A0E7E">
        <w:rPr>
          <w:rFonts w:ascii="Arial Narrow" w:hAnsi="Arial Narrow" w:cs="Calibri"/>
        </w:rPr>
        <w:t xml:space="preserve">Tarifa aérea sugerida de </w:t>
      </w:r>
      <w:proofErr w:type="spellStart"/>
      <w:r w:rsidRPr="002A0E7E">
        <w:rPr>
          <w:rFonts w:ascii="Arial Narrow" w:hAnsi="Arial Narrow" w:cs="Calibri"/>
        </w:rPr>
        <w:t>Usd</w:t>
      </w:r>
      <w:proofErr w:type="spellEnd"/>
      <w:r w:rsidRPr="002A0E7E">
        <w:rPr>
          <w:rFonts w:ascii="Arial Narrow" w:hAnsi="Arial Narrow" w:cs="Calibri"/>
        </w:rPr>
        <w:t xml:space="preserve"> 1700 vía </w:t>
      </w:r>
      <w:proofErr w:type="spellStart"/>
      <w:r w:rsidRPr="002A0E7E">
        <w:rPr>
          <w:rFonts w:ascii="Arial Narrow" w:hAnsi="Arial Narrow" w:cs="Calibri"/>
        </w:rPr>
        <w:t>Turkish</w:t>
      </w:r>
      <w:proofErr w:type="spellEnd"/>
      <w:r w:rsidRPr="002A0E7E">
        <w:rPr>
          <w:rFonts w:ascii="Arial Narrow" w:hAnsi="Arial Narrow" w:cs="Calibri"/>
        </w:rPr>
        <w:t xml:space="preserve"> Airlines, tarifas clase económica promocional, sujeta a disponibilidad.</w:t>
      </w:r>
    </w:p>
    <w:p w14:paraId="7E9A2C65" w14:textId="7BA621AA" w:rsidR="00AF1CBD" w:rsidRPr="002A0E7E" w:rsidRDefault="00AF1CBD" w:rsidP="00664952">
      <w:pPr>
        <w:pStyle w:val="Sinespaciado"/>
        <w:rPr>
          <w:rFonts w:ascii="Arial Narrow" w:hAnsi="Arial Narrow" w:cs="Calibri"/>
        </w:rPr>
      </w:pPr>
    </w:p>
    <w:tbl>
      <w:tblPr>
        <w:tblW w:w="5660" w:type="dxa"/>
        <w:tblCellMar>
          <w:left w:w="70" w:type="dxa"/>
          <w:right w:w="70" w:type="dxa"/>
        </w:tblCellMar>
        <w:tblLook w:val="04A0" w:firstRow="1" w:lastRow="0" w:firstColumn="1" w:lastColumn="0" w:noHBand="0" w:noVBand="1"/>
      </w:tblPr>
      <w:tblGrid>
        <w:gridCol w:w="3580"/>
        <w:gridCol w:w="2080"/>
      </w:tblGrid>
      <w:tr w:rsidR="002A0E7E" w:rsidRPr="002A0E7E" w14:paraId="630120C6" w14:textId="77777777" w:rsidTr="00AF1CBD">
        <w:trPr>
          <w:trHeight w:val="300"/>
        </w:trPr>
        <w:tc>
          <w:tcPr>
            <w:tcW w:w="56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8398DC9" w14:textId="77777777" w:rsidR="00AF1CBD" w:rsidRPr="002A0E7E" w:rsidRDefault="00AF1CBD">
            <w:pPr>
              <w:jc w:val="center"/>
              <w:rPr>
                <w:rFonts w:ascii="Arial Narrow" w:hAnsi="Arial Narrow" w:cs="Calibri"/>
                <w:b/>
                <w:bCs/>
                <w:sz w:val="22"/>
                <w:szCs w:val="22"/>
                <w:lang w:val="es-CO" w:eastAsia="es-CO"/>
              </w:rPr>
            </w:pPr>
            <w:r w:rsidRPr="002A0E7E">
              <w:rPr>
                <w:rFonts w:ascii="Arial Narrow" w:hAnsi="Arial Narrow" w:cs="Calibri"/>
                <w:b/>
                <w:bCs/>
                <w:sz w:val="22"/>
                <w:szCs w:val="22"/>
              </w:rPr>
              <w:t>DÍAS CERRADOS DE EN ESTAMBUL</w:t>
            </w:r>
          </w:p>
        </w:tc>
      </w:tr>
      <w:tr w:rsidR="002A0E7E" w:rsidRPr="002A0E7E" w14:paraId="2C83A6AB" w14:textId="77777777" w:rsidTr="00AF1CBD">
        <w:trPr>
          <w:trHeight w:val="300"/>
        </w:trPr>
        <w:tc>
          <w:tcPr>
            <w:tcW w:w="3580" w:type="dxa"/>
            <w:tcBorders>
              <w:top w:val="nil"/>
              <w:left w:val="single" w:sz="8" w:space="0" w:color="auto"/>
              <w:bottom w:val="single" w:sz="8" w:space="0" w:color="auto"/>
              <w:right w:val="single" w:sz="8" w:space="0" w:color="auto"/>
            </w:tcBorders>
            <w:shd w:val="clear" w:color="auto" w:fill="auto"/>
            <w:noWrap/>
            <w:vAlign w:val="bottom"/>
            <w:hideMark/>
          </w:tcPr>
          <w:p w14:paraId="3D533415" w14:textId="77777777" w:rsidR="00AF1CBD" w:rsidRPr="002A0E7E" w:rsidRDefault="00AF1CBD">
            <w:pPr>
              <w:rPr>
                <w:rFonts w:ascii="Arial Narrow" w:hAnsi="Arial Narrow" w:cs="Calibri"/>
                <w:b/>
                <w:bCs/>
                <w:sz w:val="22"/>
                <w:szCs w:val="22"/>
              </w:rPr>
            </w:pPr>
            <w:r w:rsidRPr="002A0E7E">
              <w:rPr>
                <w:rFonts w:ascii="Arial Narrow" w:hAnsi="Arial Narrow" w:cs="Calibri"/>
                <w:b/>
                <w:bCs/>
                <w:sz w:val="22"/>
                <w:szCs w:val="22"/>
              </w:rPr>
              <w:t>LUGARES TURÍSTICOS</w:t>
            </w:r>
          </w:p>
        </w:tc>
        <w:tc>
          <w:tcPr>
            <w:tcW w:w="2080" w:type="dxa"/>
            <w:tcBorders>
              <w:top w:val="nil"/>
              <w:left w:val="nil"/>
              <w:bottom w:val="single" w:sz="8" w:space="0" w:color="auto"/>
              <w:right w:val="single" w:sz="8" w:space="0" w:color="auto"/>
            </w:tcBorders>
            <w:shd w:val="clear" w:color="auto" w:fill="auto"/>
            <w:vAlign w:val="bottom"/>
            <w:hideMark/>
          </w:tcPr>
          <w:p w14:paraId="3C01CF8A" w14:textId="77777777" w:rsidR="00AF1CBD" w:rsidRPr="002A0E7E" w:rsidRDefault="00AF1CBD">
            <w:pPr>
              <w:rPr>
                <w:rFonts w:ascii="Arial Narrow" w:hAnsi="Arial Narrow" w:cs="Calibri"/>
                <w:b/>
                <w:bCs/>
                <w:sz w:val="22"/>
                <w:szCs w:val="22"/>
              </w:rPr>
            </w:pPr>
            <w:r w:rsidRPr="002A0E7E">
              <w:rPr>
                <w:rFonts w:ascii="Arial Narrow" w:hAnsi="Arial Narrow" w:cs="Calibri"/>
                <w:b/>
                <w:bCs/>
                <w:sz w:val="22"/>
                <w:szCs w:val="22"/>
              </w:rPr>
              <w:t>CERRADO A VİSİTAS</w:t>
            </w:r>
          </w:p>
        </w:tc>
      </w:tr>
      <w:tr w:rsidR="002A0E7E" w:rsidRPr="002A0E7E" w14:paraId="68448383" w14:textId="77777777" w:rsidTr="00AF1CBD">
        <w:trPr>
          <w:trHeight w:val="576"/>
        </w:trPr>
        <w:tc>
          <w:tcPr>
            <w:tcW w:w="3580" w:type="dxa"/>
            <w:tcBorders>
              <w:top w:val="nil"/>
              <w:left w:val="single" w:sz="8" w:space="0" w:color="auto"/>
              <w:bottom w:val="single" w:sz="4" w:space="0" w:color="auto"/>
              <w:right w:val="single" w:sz="4" w:space="0" w:color="auto"/>
            </w:tcBorders>
            <w:shd w:val="clear" w:color="auto" w:fill="auto"/>
            <w:vAlign w:val="bottom"/>
            <w:hideMark/>
          </w:tcPr>
          <w:p w14:paraId="519DB72D" w14:textId="77777777" w:rsidR="00AF1CBD" w:rsidRPr="002A0E7E" w:rsidRDefault="00AF1CBD">
            <w:pPr>
              <w:rPr>
                <w:rFonts w:ascii="Arial Narrow" w:hAnsi="Arial Narrow" w:cs="Calibri"/>
                <w:sz w:val="22"/>
                <w:szCs w:val="22"/>
              </w:rPr>
            </w:pPr>
            <w:r w:rsidRPr="002A0E7E">
              <w:rPr>
                <w:rFonts w:ascii="Arial Narrow" w:hAnsi="Arial Narrow" w:cs="Calibri"/>
                <w:sz w:val="22"/>
                <w:szCs w:val="22"/>
              </w:rPr>
              <w:t>Museo Pera, Museo de los derviches, Palacios Dolmabahçe y Beylerbeyi</w:t>
            </w:r>
          </w:p>
        </w:tc>
        <w:tc>
          <w:tcPr>
            <w:tcW w:w="2080" w:type="dxa"/>
            <w:tcBorders>
              <w:top w:val="nil"/>
              <w:left w:val="nil"/>
              <w:bottom w:val="single" w:sz="4" w:space="0" w:color="auto"/>
              <w:right w:val="single" w:sz="8" w:space="0" w:color="auto"/>
            </w:tcBorders>
            <w:shd w:val="clear" w:color="auto" w:fill="auto"/>
            <w:noWrap/>
            <w:vAlign w:val="center"/>
            <w:hideMark/>
          </w:tcPr>
          <w:p w14:paraId="2A891702" w14:textId="77777777" w:rsidR="00AF1CBD" w:rsidRPr="002A0E7E" w:rsidRDefault="00AF1CBD">
            <w:pPr>
              <w:jc w:val="center"/>
              <w:rPr>
                <w:rFonts w:ascii="Arial Narrow" w:hAnsi="Arial Narrow" w:cs="Calibri"/>
                <w:sz w:val="22"/>
                <w:szCs w:val="22"/>
              </w:rPr>
            </w:pPr>
            <w:r w:rsidRPr="002A0E7E">
              <w:rPr>
                <w:rFonts w:ascii="Arial Narrow" w:hAnsi="Arial Narrow" w:cs="Calibri"/>
                <w:sz w:val="22"/>
                <w:szCs w:val="22"/>
              </w:rPr>
              <w:t xml:space="preserve">Lunes </w:t>
            </w:r>
          </w:p>
        </w:tc>
      </w:tr>
      <w:tr w:rsidR="002A0E7E" w:rsidRPr="002A0E7E" w14:paraId="510030B4" w14:textId="77777777" w:rsidTr="00AF1CBD">
        <w:trPr>
          <w:trHeight w:val="288"/>
        </w:trPr>
        <w:tc>
          <w:tcPr>
            <w:tcW w:w="3580" w:type="dxa"/>
            <w:tcBorders>
              <w:top w:val="nil"/>
              <w:left w:val="single" w:sz="8" w:space="0" w:color="auto"/>
              <w:bottom w:val="single" w:sz="4" w:space="0" w:color="auto"/>
              <w:right w:val="single" w:sz="4" w:space="0" w:color="auto"/>
            </w:tcBorders>
            <w:shd w:val="clear" w:color="auto" w:fill="auto"/>
            <w:noWrap/>
            <w:vAlign w:val="bottom"/>
            <w:hideMark/>
          </w:tcPr>
          <w:p w14:paraId="277625FD" w14:textId="77777777" w:rsidR="00AF1CBD" w:rsidRPr="002A0E7E" w:rsidRDefault="00AF1CBD">
            <w:pPr>
              <w:rPr>
                <w:rFonts w:ascii="Arial Narrow" w:hAnsi="Arial Narrow" w:cs="Calibri"/>
                <w:sz w:val="22"/>
                <w:szCs w:val="22"/>
              </w:rPr>
            </w:pPr>
            <w:r w:rsidRPr="002A0E7E">
              <w:rPr>
                <w:rFonts w:ascii="Arial Narrow" w:hAnsi="Arial Narrow" w:cs="Calibri"/>
                <w:sz w:val="22"/>
                <w:szCs w:val="22"/>
              </w:rPr>
              <w:t xml:space="preserve">Palacio de </w:t>
            </w:r>
            <w:proofErr w:type="spellStart"/>
            <w:r w:rsidRPr="002A0E7E">
              <w:rPr>
                <w:rFonts w:ascii="Arial Narrow" w:hAnsi="Arial Narrow" w:cs="Calibri"/>
                <w:sz w:val="22"/>
                <w:szCs w:val="22"/>
              </w:rPr>
              <w:t>Topkapi</w:t>
            </w:r>
            <w:proofErr w:type="spellEnd"/>
          </w:p>
        </w:tc>
        <w:tc>
          <w:tcPr>
            <w:tcW w:w="2080" w:type="dxa"/>
            <w:tcBorders>
              <w:top w:val="nil"/>
              <w:left w:val="nil"/>
              <w:bottom w:val="single" w:sz="4" w:space="0" w:color="auto"/>
              <w:right w:val="single" w:sz="8" w:space="0" w:color="auto"/>
            </w:tcBorders>
            <w:shd w:val="clear" w:color="auto" w:fill="auto"/>
            <w:noWrap/>
            <w:vAlign w:val="center"/>
            <w:hideMark/>
          </w:tcPr>
          <w:p w14:paraId="7A9C15E0" w14:textId="77777777" w:rsidR="00AF1CBD" w:rsidRPr="002A0E7E" w:rsidRDefault="00AF1CBD">
            <w:pPr>
              <w:jc w:val="center"/>
              <w:rPr>
                <w:rFonts w:ascii="Arial Narrow" w:hAnsi="Arial Narrow" w:cs="Calibri"/>
                <w:sz w:val="22"/>
                <w:szCs w:val="22"/>
              </w:rPr>
            </w:pPr>
            <w:r w:rsidRPr="002A0E7E">
              <w:rPr>
                <w:rFonts w:ascii="Arial Narrow" w:hAnsi="Arial Narrow" w:cs="Calibri"/>
                <w:sz w:val="22"/>
                <w:szCs w:val="22"/>
              </w:rPr>
              <w:t>Martes</w:t>
            </w:r>
          </w:p>
        </w:tc>
      </w:tr>
      <w:tr w:rsidR="00AF1CBD" w:rsidRPr="002A0E7E" w14:paraId="3CC6D734" w14:textId="77777777" w:rsidTr="00AF1CBD">
        <w:trPr>
          <w:trHeight w:val="300"/>
        </w:trPr>
        <w:tc>
          <w:tcPr>
            <w:tcW w:w="3580" w:type="dxa"/>
            <w:tcBorders>
              <w:top w:val="nil"/>
              <w:left w:val="single" w:sz="8" w:space="0" w:color="auto"/>
              <w:bottom w:val="single" w:sz="8" w:space="0" w:color="auto"/>
              <w:right w:val="single" w:sz="4" w:space="0" w:color="auto"/>
            </w:tcBorders>
            <w:shd w:val="clear" w:color="auto" w:fill="auto"/>
            <w:noWrap/>
            <w:vAlign w:val="bottom"/>
            <w:hideMark/>
          </w:tcPr>
          <w:p w14:paraId="0F594CD3" w14:textId="77777777" w:rsidR="00AF1CBD" w:rsidRPr="002A0E7E" w:rsidRDefault="00AF1CBD">
            <w:pPr>
              <w:rPr>
                <w:rFonts w:ascii="Arial Narrow" w:hAnsi="Arial Narrow" w:cs="Calibri"/>
                <w:sz w:val="22"/>
                <w:szCs w:val="22"/>
              </w:rPr>
            </w:pPr>
            <w:r w:rsidRPr="002A0E7E">
              <w:rPr>
                <w:rFonts w:ascii="Arial Narrow" w:hAnsi="Arial Narrow" w:cs="Calibri"/>
                <w:sz w:val="22"/>
                <w:szCs w:val="22"/>
              </w:rPr>
              <w:t xml:space="preserve">Gran Bazar </w:t>
            </w:r>
          </w:p>
        </w:tc>
        <w:tc>
          <w:tcPr>
            <w:tcW w:w="2080" w:type="dxa"/>
            <w:tcBorders>
              <w:top w:val="nil"/>
              <w:left w:val="nil"/>
              <w:bottom w:val="single" w:sz="8" w:space="0" w:color="auto"/>
              <w:right w:val="single" w:sz="8" w:space="0" w:color="auto"/>
            </w:tcBorders>
            <w:shd w:val="clear" w:color="auto" w:fill="auto"/>
            <w:noWrap/>
            <w:vAlign w:val="center"/>
            <w:hideMark/>
          </w:tcPr>
          <w:p w14:paraId="6FE4EF8D" w14:textId="77777777" w:rsidR="00AF1CBD" w:rsidRPr="002A0E7E" w:rsidRDefault="00AF1CBD">
            <w:pPr>
              <w:jc w:val="center"/>
              <w:rPr>
                <w:rFonts w:ascii="Arial Narrow" w:hAnsi="Arial Narrow" w:cs="Calibri"/>
                <w:sz w:val="22"/>
                <w:szCs w:val="22"/>
              </w:rPr>
            </w:pPr>
            <w:r w:rsidRPr="002A0E7E">
              <w:rPr>
                <w:rFonts w:ascii="Arial Narrow" w:hAnsi="Arial Narrow" w:cs="Calibri"/>
                <w:sz w:val="22"/>
                <w:szCs w:val="22"/>
              </w:rPr>
              <w:t>Domingo</w:t>
            </w:r>
          </w:p>
        </w:tc>
      </w:tr>
    </w:tbl>
    <w:p w14:paraId="2F666414" w14:textId="77777777" w:rsidR="00AF1CBD" w:rsidRPr="002A0E7E" w:rsidRDefault="00AF1CBD" w:rsidP="00664952">
      <w:pPr>
        <w:pStyle w:val="Sinespaciado"/>
        <w:rPr>
          <w:rFonts w:ascii="Arial Narrow" w:hAnsi="Arial Narrow" w:cs="Calibri"/>
        </w:rPr>
      </w:pPr>
    </w:p>
    <w:p w14:paraId="26CF005F" w14:textId="77777777" w:rsidR="002A0E7E" w:rsidRDefault="002A0E7E" w:rsidP="002A0E7E">
      <w:pPr>
        <w:spacing w:before="100" w:beforeAutospacing="1" w:after="100" w:afterAutospacing="1"/>
        <w:jc w:val="both"/>
        <w:rPr>
          <w:rFonts w:ascii="Arial Narrow" w:hAnsi="Arial Narrow" w:cs="Calibri"/>
          <w:b/>
          <w:bCs/>
          <w:sz w:val="22"/>
          <w:szCs w:val="22"/>
        </w:rPr>
      </w:pPr>
    </w:p>
    <w:p w14:paraId="53E98FC8" w14:textId="77777777" w:rsidR="002A0E7E" w:rsidRDefault="002A0E7E" w:rsidP="002A0E7E">
      <w:pPr>
        <w:spacing w:before="100" w:beforeAutospacing="1" w:after="100" w:afterAutospacing="1"/>
        <w:jc w:val="both"/>
        <w:rPr>
          <w:rFonts w:ascii="Arial Narrow" w:hAnsi="Arial Narrow" w:cs="Calibri"/>
          <w:b/>
          <w:bCs/>
          <w:sz w:val="22"/>
          <w:szCs w:val="22"/>
        </w:rPr>
      </w:pPr>
    </w:p>
    <w:p w14:paraId="4C51F7B6" w14:textId="40BDFEED" w:rsidR="00392ADA" w:rsidRPr="002A0E7E" w:rsidRDefault="00075F98" w:rsidP="002A0E7E">
      <w:pPr>
        <w:spacing w:before="100" w:beforeAutospacing="1" w:after="100" w:afterAutospacing="1"/>
        <w:jc w:val="both"/>
        <w:rPr>
          <w:rFonts w:ascii="Arial Narrow" w:hAnsi="Arial Narrow"/>
        </w:rPr>
      </w:pPr>
      <w:r w:rsidRPr="002A0E7E">
        <w:rPr>
          <w:rFonts w:ascii="Arial Narrow" w:hAnsi="Arial Narrow" w:cs="Calibri"/>
          <w:b/>
          <w:bCs/>
          <w:sz w:val="22"/>
          <w:szCs w:val="22"/>
        </w:rPr>
        <w:lastRenderedPageBreak/>
        <w:t>Itinerario</w:t>
      </w:r>
    </w:p>
    <w:p w14:paraId="658EC3E0" w14:textId="5D2EF426" w:rsidR="00C05820" w:rsidRPr="002A0E7E" w:rsidRDefault="00C05820" w:rsidP="002A0E7E">
      <w:pPr>
        <w:pStyle w:val="Sinespaciado"/>
        <w:jc w:val="both"/>
        <w:rPr>
          <w:rFonts w:ascii="Arial Narrow" w:hAnsi="Arial Narrow"/>
          <w:b/>
          <w:bCs/>
        </w:rPr>
      </w:pPr>
      <w:r w:rsidRPr="002A0E7E">
        <w:rPr>
          <w:rFonts w:ascii="Arial Narrow" w:hAnsi="Arial Narrow"/>
          <w:b/>
          <w:bCs/>
        </w:rPr>
        <w:t>DIA 1 llegada A Estambul</w:t>
      </w:r>
    </w:p>
    <w:p w14:paraId="30FD5B2B" w14:textId="783194E5" w:rsidR="00C05820" w:rsidRPr="002A0E7E" w:rsidRDefault="00C05820" w:rsidP="002A0E7E">
      <w:pPr>
        <w:pStyle w:val="Sinespaciado"/>
        <w:jc w:val="both"/>
        <w:rPr>
          <w:rFonts w:ascii="Arial Narrow" w:hAnsi="Arial Narrow"/>
        </w:rPr>
      </w:pPr>
      <w:r w:rsidRPr="002A0E7E">
        <w:rPr>
          <w:rFonts w:ascii="Arial Narrow" w:hAnsi="Arial Narrow"/>
        </w:rPr>
        <w:t>Llegada y asistencia. Traslado al hotel. Alojamiento en el hotel.</w:t>
      </w:r>
    </w:p>
    <w:p w14:paraId="212A1505" w14:textId="77777777" w:rsidR="00C05820" w:rsidRPr="002A0E7E" w:rsidRDefault="00C05820" w:rsidP="002A0E7E">
      <w:pPr>
        <w:pStyle w:val="Sinespaciado"/>
        <w:jc w:val="both"/>
        <w:rPr>
          <w:rFonts w:ascii="Arial Narrow" w:hAnsi="Arial Narrow"/>
        </w:rPr>
      </w:pPr>
    </w:p>
    <w:p w14:paraId="029F3E97" w14:textId="22FE3699" w:rsidR="00C05820" w:rsidRPr="002A0E7E" w:rsidRDefault="00C05820" w:rsidP="002A0E7E">
      <w:pPr>
        <w:pStyle w:val="Sinespaciado"/>
        <w:jc w:val="both"/>
        <w:rPr>
          <w:rFonts w:ascii="Arial Narrow" w:hAnsi="Arial Narrow"/>
          <w:b/>
          <w:bCs/>
        </w:rPr>
      </w:pPr>
      <w:r w:rsidRPr="002A0E7E">
        <w:rPr>
          <w:rFonts w:ascii="Arial Narrow" w:hAnsi="Arial Narrow"/>
          <w:b/>
          <w:bCs/>
        </w:rPr>
        <w:t>DIA 2 Estambul</w:t>
      </w:r>
    </w:p>
    <w:p w14:paraId="3230E2A6" w14:textId="77777777" w:rsidR="00C05820" w:rsidRPr="002A0E7E" w:rsidRDefault="00C05820" w:rsidP="002A0E7E">
      <w:pPr>
        <w:pStyle w:val="Sinespaciado"/>
        <w:jc w:val="both"/>
        <w:rPr>
          <w:rFonts w:ascii="Arial Narrow" w:hAnsi="Arial Narrow"/>
        </w:rPr>
      </w:pPr>
      <w:r w:rsidRPr="002A0E7E">
        <w:rPr>
          <w:rFonts w:ascii="Arial Narrow" w:hAnsi="Arial Narrow"/>
        </w:rPr>
        <w:t>Desayuno en el hotel. Día libre. Alojamiento.</w:t>
      </w:r>
    </w:p>
    <w:p w14:paraId="6E0EB250" w14:textId="5C67B1BB" w:rsidR="00C05820" w:rsidRPr="002A0E7E" w:rsidRDefault="00C05820" w:rsidP="002A0E7E">
      <w:pPr>
        <w:pStyle w:val="Sinespaciado"/>
        <w:jc w:val="both"/>
        <w:rPr>
          <w:rFonts w:ascii="Arial Narrow" w:hAnsi="Arial Narrow"/>
        </w:rPr>
      </w:pPr>
      <w:r w:rsidRPr="002A0E7E">
        <w:rPr>
          <w:rFonts w:ascii="Arial Narrow" w:hAnsi="Arial Narrow"/>
        </w:rPr>
        <w:t>OPCIONAL VISITA FD CITY TOUR (No incluido en el precio) Excursión de la Ciudad Imperial (Día completo con almuerzo)</w:t>
      </w:r>
      <w:r w:rsidR="00664952" w:rsidRPr="002A0E7E">
        <w:rPr>
          <w:rFonts w:ascii="Arial Narrow" w:hAnsi="Arial Narrow"/>
        </w:rPr>
        <w:t xml:space="preserve"> </w:t>
      </w:r>
      <w:r w:rsidRPr="002A0E7E">
        <w:rPr>
          <w:rFonts w:ascii="Arial Narrow" w:hAnsi="Arial Narrow"/>
        </w:rPr>
        <w:t>Excursión de día completo por la ciudad. Por la mañana visitaremos La Santa Sofia, uno de los recintos más significativos de Estambul, hermosa maravilla arquitectónica que ofrecemos al visitante; además contemplada como una de la iglesias más grandes e imponentes del mundo. A continuación, visita El Palacio Topkapi, lugar donde vivieron los sultanes entre 1478 y 1856. Topkapi no es una estructura única, sino un complejo</w:t>
      </w:r>
    </w:p>
    <w:p w14:paraId="29CA7B68" w14:textId="57184D86" w:rsidR="00C05820" w:rsidRPr="002A0E7E" w:rsidRDefault="00C05820" w:rsidP="002A0E7E">
      <w:pPr>
        <w:pStyle w:val="Sinespaciado"/>
        <w:jc w:val="both"/>
        <w:rPr>
          <w:rFonts w:ascii="Arial Narrow" w:hAnsi="Arial Narrow"/>
        </w:rPr>
      </w:pPr>
      <w:r w:rsidRPr="002A0E7E">
        <w:rPr>
          <w:rFonts w:ascii="Arial Narrow" w:hAnsi="Arial Narrow"/>
        </w:rPr>
        <w:t>monumental orgánico formado por diversos quioscos, jardines y zonas reparadas que se ubican en la barriada o casco histórico a la entrada del Cuerno de Oro. Seguimos hacia La Mezquita Azul, admirada por sus seis altos minaretes, terrazas y cúpulas que se alzan en el centro del edificio; comprobarás que el arquitecto</w:t>
      </w:r>
    </w:p>
    <w:p w14:paraId="27A004B9" w14:textId="27293E52" w:rsidR="00C05820" w:rsidRPr="002A0E7E" w:rsidRDefault="00C05820" w:rsidP="002A0E7E">
      <w:pPr>
        <w:pStyle w:val="Sinespaciado"/>
        <w:jc w:val="both"/>
        <w:rPr>
          <w:rFonts w:ascii="Arial Narrow" w:hAnsi="Arial Narrow"/>
        </w:rPr>
      </w:pPr>
      <w:r w:rsidRPr="002A0E7E">
        <w:rPr>
          <w:rFonts w:ascii="Arial Narrow" w:hAnsi="Arial Narrow"/>
        </w:rPr>
        <w:t>consiguió su objetivo sin duda; la perfección con esta impresionante obra. Por la tarde Hipódromo Romano, (época de Séptimo Severo) ... espacio donde tuvieron lugar las carreras de cuadrigas y circos, que sirvieron de diversión a los habitantes de Constantinopla durante más de mil años. Finalizaremos el día en</w:t>
      </w:r>
    </w:p>
    <w:p w14:paraId="36D3EFF6" w14:textId="111A40EE" w:rsidR="00C05820" w:rsidRPr="002A0E7E" w:rsidRDefault="00C05820" w:rsidP="002A0E7E">
      <w:pPr>
        <w:pStyle w:val="Sinespaciado"/>
        <w:jc w:val="both"/>
        <w:rPr>
          <w:rFonts w:ascii="Arial Narrow" w:hAnsi="Arial Narrow"/>
        </w:rPr>
      </w:pPr>
      <w:r w:rsidRPr="002A0E7E">
        <w:rPr>
          <w:rFonts w:ascii="Arial Narrow" w:hAnsi="Arial Narrow"/>
        </w:rPr>
        <w:t>el Gran Bazar. Al término traslado al hotel. Comidas: Desayuno</w:t>
      </w:r>
    </w:p>
    <w:p w14:paraId="3739B6D0" w14:textId="77777777" w:rsidR="00664952" w:rsidRPr="002A0E7E" w:rsidRDefault="00664952" w:rsidP="002A0E7E">
      <w:pPr>
        <w:pStyle w:val="Sinespaciado"/>
        <w:jc w:val="both"/>
        <w:rPr>
          <w:rFonts w:ascii="Arial Narrow" w:hAnsi="Arial Narrow"/>
        </w:rPr>
      </w:pPr>
    </w:p>
    <w:p w14:paraId="7BA97034" w14:textId="6729EF20" w:rsidR="00C05820" w:rsidRPr="002A0E7E" w:rsidRDefault="00C05820" w:rsidP="002A0E7E">
      <w:pPr>
        <w:pStyle w:val="Sinespaciado"/>
        <w:jc w:val="both"/>
        <w:rPr>
          <w:rFonts w:ascii="Arial Narrow" w:hAnsi="Arial Narrow"/>
          <w:b/>
          <w:bCs/>
        </w:rPr>
      </w:pPr>
      <w:r w:rsidRPr="002A0E7E">
        <w:rPr>
          <w:rFonts w:ascii="Arial Narrow" w:hAnsi="Arial Narrow"/>
          <w:b/>
          <w:bCs/>
        </w:rPr>
        <w:t>DIA 3 Estambul</w:t>
      </w:r>
    </w:p>
    <w:p w14:paraId="2E4271CE" w14:textId="495357C0" w:rsidR="00C05820" w:rsidRPr="002A0E7E" w:rsidRDefault="00C05820" w:rsidP="002A0E7E">
      <w:pPr>
        <w:pStyle w:val="Sinespaciado"/>
        <w:jc w:val="both"/>
        <w:rPr>
          <w:rFonts w:ascii="Arial Narrow" w:hAnsi="Arial Narrow"/>
        </w:rPr>
      </w:pPr>
      <w:r w:rsidRPr="002A0E7E">
        <w:rPr>
          <w:rFonts w:ascii="Arial Narrow" w:hAnsi="Arial Narrow"/>
        </w:rPr>
        <w:t>Desayuno en el hotel. Día Libre. Alojamiento en el hotel.</w:t>
      </w:r>
    </w:p>
    <w:p w14:paraId="21B78026" w14:textId="15EA12E5" w:rsidR="00C05820" w:rsidRPr="002A0E7E" w:rsidRDefault="00C05820" w:rsidP="002A0E7E">
      <w:pPr>
        <w:pStyle w:val="Sinespaciado"/>
        <w:jc w:val="both"/>
        <w:rPr>
          <w:rFonts w:ascii="Arial Narrow" w:hAnsi="Arial Narrow"/>
        </w:rPr>
      </w:pPr>
      <w:r w:rsidRPr="002A0E7E">
        <w:rPr>
          <w:rFonts w:ascii="Arial Narrow" w:hAnsi="Arial Narrow"/>
        </w:rPr>
        <w:t xml:space="preserve">OPCIONAL FD BOSPHORUS (Día completo con </w:t>
      </w:r>
      <w:r w:rsidR="002101B1" w:rsidRPr="002A0E7E">
        <w:rPr>
          <w:rFonts w:ascii="Arial Narrow" w:hAnsi="Arial Narrow"/>
        </w:rPr>
        <w:t>almuerzo) (</w:t>
      </w:r>
      <w:r w:rsidRPr="002A0E7E">
        <w:rPr>
          <w:rFonts w:ascii="Arial Narrow" w:hAnsi="Arial Narrow"/>
        </w:rPr>
        <w:t>No incluido en el precio)</w:t>
      </w:r>
    </w:p>
    <w:p w14:paraId="2F1760D1" w14:textId="17955AFD" w:rsidR="00C05820" w:rsidRPr="002A0E7E" w:rsidRDefault="00C05820" w:rsidP="002A0E7E">
      <w:pPr>
        <w:pStyle w:val="Sinespaciado"/>
        <w:jc w:val="both"/>
        <w:rPr>
          <w:rFonts w:ascii="Arial Narrow" w:hAnsi="Arial Narrow"/>
        </w:rPr>
      </w:pPr>
      <w:r w:rsidRPr="002A0E7E">
        <w:rPr>
          <w:rFonts w:ascii="Arial Narrow" w:hAnsi="Arial Narrow"/>
        </w:rPr>
        <w:t xml:space="preserve">Excursión de día completo por El Bósforo. Por la mañana realizaremos una previa visita al Bazar Egipcio o Bazar de las Especias construido en el siglo XVII y situado en el antiguo barrio de Eminönü en Estambul. Seguimos a tomar el barco para el recorrido por El Bósforo (barco regular) realizándose a lo largo del Mar de Mármara por ambos lados de la ciudad: </w:t>
      </w:r>
      <w:proofErr w:type="gramStart"/>
      <w:r w:rsidRPr="002A0E7E">
        <w:rPr>
          <w:rFonts w:ascii="Arial Narrow" w:hAnsi="Arial Narrow"/>
        </w:rPr>
        <w:t>Asiática</w:t>
      </w:r>
      <w:proofErr w:type="gramEnd"/>
      <w:r w:rsidRPr="002A0E7E">
        <w:rPr>
          <w:rFonts w:ascii="Arial Narrow" w:hAnsi="Arial Narrow"/>
        </w:rPr>
        <w:t xml:space="preserve"> y Europea. Durante este recorrido podrán contemplar monumentos como: Palacio de </w:t>
      </w:r>
      <w:proofErr w:type="spellStart"/>
      <w:r w:rsidRPr="002A0E7E">
        <w:rPr>
          <w:rFonts w:ascii="Arial Narrow" w:hAnsi="Arial Narrow"/>
        </w:rPr>
        <w:t>Dolmabahce</w:t>
      </w:r>
      <w:proofErr w:type="spellEnd"/>
      <w:r w:rsidRPr="002A0E7E">
        <w:rPr>
          <w:rFonts w:ascii="Arial Narrow" w:hAnsi="Arial Narrow"/>
        </w:rPr>
        <w:t xml:space="preserve">, </w:t>
      </w:r>
      <w:proofErr w:type="spellStart"/>
      <w:r w:rsidRPr="002A0E7E">
        <w:rPr>
          <w:rFonts w:ascii="Arial Narrow" w:hAnsi="Arial Narrow"/>
        </w:rPr>
        <w:t>Çiragan</w:t>
      </w:r>
      <w:proofErr w:type="spellEnd"/>
      <w:r w:rsidRPr="002A0E7E">
        <w:rPr>
          <w:rFonts w:ascii="Arial Narrow" w:hAnsi="Arial Narrow"/>
        </w:rPr>
        <w:t xml:space="preserve">, La </w:t>
      </w:r>
      <w:r w:rsidR="002101B1" w:rsidRPr="002A0E7E">
        <w:rPr>
          <w:rFonts w:ascii="Arial Narrow" w:hAnsi="Arial Narrow"/>
        </w:rPr>
        <w:t>fortaleza</w:t>
      </w:r>
      <w:r w:rsidRPr="002A0E7E">
        <w:rPr>
          <w:rFonts w:ascii="Arial Narrow" w:hAnsi="Arial Narrow"/>
        </w:rPr>
        <w:t xml:space="preserve"> de </w:t>
      </w:r>
      <w:proofErr w:type="spellStart"/>
      <w:r w:rsidRPr="002A0E7E">
        <w:rPr>
          <w:rFonts w:ascii="Arial Narrow" w:hAnsi="Arial Narrow"/>
        </w:rPr>
        <w:t>Rumeli</w:t>
      </w:r>
      <w:proofErr w:type="spellEnd"/>
      <w:r w:rsidRPr="002A0E7E">
        <w:rPr>
          <w:rFonts w:ascii="Arial Narrow" w:hAnsi="Arial Narrow"/>
        </w:rPr>
        <w:t xml:space="preserve"> </w:t>
      </w:r>
      <w:proofErr w:type="spellStart"/>
      <w:r w:rsidRPr="002A0E7E">
        <w:rPr>
          <w:rFonts w:ascii="Arial Narrow" w:hAnsi="Arial Narrow"/>
        </w:rPr>
        <w:t>Hisarı</w:t>
      </w:r>
      <w:proofErr w:type="spellEnd"/>
      <w:r w:rsidRPr="002A0E7E">
        <w:rPr>
          <w:rFonts w:ascii="Arial Narrow" w:hAnsi="Arial Narrow"/>
        </w:rPr>
        <w:t xml:space="preserve">, entre otros… Continuamos con la visita al Palacio de Beylerbeyi, construido en mármol blanco por el sultán Abdulaziz en el siglo XIX; el mismo, sirvió como residencia de verano a los posteriores sultanes y casa de huéspedes para dignatarios extranjeros. Subida a la Colina de </w:t>
      </w:r>
      <w:proofErr w:type="spellStart"/>
      <w:r w:rsidRPr="002A0E7E">
        <w:rPr>
          <w:rFonts w:ascii="Arial Narrow" w:hAnsi="Arial Narrow"/>
        </w:rPr>
        <w:t>Çamlica</w:t>
      </w:r>
      <w:proofErr w:type="spellEnd"/>
      <w:r w:rsidRPr="002A0E7E">
        <w:rPr>
          <w:rFonts w:ascii="Arial Narrow" w:hAnsi="Arial Narrow"/>
        </w:rPr>
        <w:t>, conocida como la Colina de los Enamorados, ésta ofrece una majestuosa vista panorámica del Bósforo y Estambul. Traslado al hotel y alojamiento.</w:t>
      </w:r>
    </w:p>
    <w:p w14:paraId="5B7E5158" w14:textId="633416FC" w:rsidR="006B1CDA" w:rsidRPr="002A0E7E" w:rsidRDefault="00C05820" w:rsidP="002A0E7E">
      <w:pPr>
        <w:pStyle w:val="Sinespaciado"/>
        <w:jc w:val="both"/>
        <w:rPr>
          <w:rFonts w:ascii="Arial Narrow" w:hAnsi="Arial Narrow"/>
        </w:rPr>
      </w:pPr>
      <w:r w:rsidRPr="002A0E7E">
        <w:rPr>
          <w:rFonts w:ascii="Arial Narrow" w:hAnsi="Arial Narrow"/>
        </w:rPr>
        <w:t>Comidas: Desayuno</w:t>
      </w:r>
    </w:p>
    <w:p w14:paraId="6062BDC7" w14:textId="47175B47" w:rsidR="00C05820" w:rsidRPr="002A0E7E" w:rsidRDefault="00C05820" w:rsidP="002A0E7E">
      <w:pPr>
        <w:pStyle w:val="Sinespaciado"/>
        <w:jc w:val="both"/>
        <w:rPr>
          <w:rFonts w:ascii="Arial Narrow" w:hAnsi="Arial Narrow"/>
        </w:rPr>
      </w:pPr>
    </w:p>
    <w:p w14:paraId="5CBD35D9" w14:textId="2178D49C" w:rsidR="00C05820" w:rsidRPr="002A0E7E" w:rsidRDefault="00C05820" w:rsidP="002A0E7E">
      <w:pPr>
        <w:pStyle w:val="Sinespaciado"/>
        <w:jc w:val="both"/>
        <w:rPr>
          <w:rFonts w:ascii="Arial Narrow" w:hAnsi="Arial Narrow"/>
          <w:b/>
          <w:bCs/>
        </w:rPr>
      </w:pPr>
      <w:r w:rsidRPr="002A0E7E">
        <w:rPr>
          <w:rFonts w:ascii="Arial Narrow" w:hAnsi="Arial Narrow"/>
          <w:b/>
          <w:bCs/>
        </w:rPr>
        <w:t xml:space="preserve">DIA 4 Estambul - Ankara - </w:t>
      </w:r>
      <w:r w:rsidR="00664952" w:rsidRPr="002A0E7E">
        <w:rPr>
          <w:rFonts w:ascii="Arial Narrow" w:hAnsi="Arial Narrow"/>
          <w:b/>
          <w:bCs/>
        </w:rPr>
        <w:t>Capadocia</w:t>
      </w:r>
    </w:p>
    <w:p w14:paraId="64C9E862" w14:textId="2BA61BE8" w:rsidR="00C05820" w:rsidRPr="002A0E7E" w:rsidRDefault="00C05820" w:rsidP="002A0E7E">
      <w:pPr>
        <w:pStyle w:val="Sinespaciado"/>
        <w:jc w:val="both"/>
        <w:rPr>
          <w:rFonts w:ascii="Arial Narrow" w:hAnsi="Arial Narrow"/>
        </w:rPr>
      </w:pPr>
      <w:r w:rsidRPr="002A0E7E">
        <w:rPr>
          <w:rFonts w:ascii="Arial Narrow" w:hAnsi="Arial Narrow"/>
        </w:rPr>
        <w:t xml:space="preserve">(700 km) Desayuno en el hotel. En la hora indicada salida en autobús hacia Ankara, capital de la República Turca. Pasamos por las montañas de Bolu. Visitaremos el Mausoleo de </w:t>
      </w:r>
      <w:proofErr w:type="spellStart"/>
      <w:r w:rsidRPr="002A0E7E">
        <w:rPr>
          <w:rFonts w:ascii="Arial Narrow" w:hAnsi="Arial Narrow"/>
        </w:rPr>
        <w:t>Ataturk</w:t>
      </w:r>
      <w:proofErr w:type="spellEnd"/>
      <w:r w:rsidRPr="002A0E7E">
        <w:rPr>
          <w:rFonts w:ascii="Arial Narrow" w:hAnsi="Arial Narrow"/>
        </w:rPr>
        <w:t>, el fundador de la República Turca. Salida hacia Capadocia, una región histórica de Anatolia, que se caracteriza por tener una formación geológica única en el mundo. Pasando por el Lago Salado, llegamos a nuestro hotel, cena y alojamiento.</w:t>
      </w:r>
    </w:p>
    <w:p w14:paraId="548A2311" w14:textId="77777777" w:rsidR="00C05820" w:rsidRPr="002A0E7E" w:rsidRDefault="00C05820" w:rsidP="002A0E7E">
      <w:pPr>
        <w:pStyle w:val="Sinespaciado"/>
        <w:jc w:val="both"/>
        <w:rPr>
          <w:rFonts w:ascii="Arial Narrow" w:hAnsi="Arial Narrow"/>
        </w:rPr>
      </w:pPr>
      <w:r w:rsidRPr="002A0E7E">
        <w:rPr>
          <w:rFonts w:ascii="Arial Narrow" w:hAnsi="Arial Narrow"/>
        </w:rPr>
        <w:t>Comidas: Desayuno y Cena</w:t>
      </w:r>
    </w:p>
    <w:p w14:paraId="33B3E181" w14:textId="77777777" w:rsidR="00C05820" w:rsidRPr="002A0E7E" w:rsidRDefault="00C05820" w:rsidP="002A0E7E">
      <w:pPr>
        <w:pStyle w:val="Sinespaciado"/>
        <w:jc w:val="both"/>
        <w:rPr>
          <w:rFonts w:ascii="Arial Narrow" w:hAnsi="Arial Narrow"/>
        </w:rPr>
      </w:pPr>
    </w:p>
    <w:p w14:paraId="55B6A88C" w14:textId="4D5FA7F6" w:rsidR="00C05820" w:rsidRPr="002A0E7E" w:rsidRDefault="00C05820" w:rsidP="002A0E7E">
      <w:pPr>
        <w:pStyle w:val="Sinespaciado"/>
        <w:jc w:val="both"/>
        <w:rPr>
          <w:rFonts w:ascii="Arial Narrow" w:hAnsi="Arial Narrow"/>
          <w:b/>
          <w:bCs/>
        </w:rPr>
      </w:pPr>
      <w:r w:rsidRPr="002A0E7E">
        <w:rPr>
          <w:rFonts w:ascii="Arial Narrow" w:hAnsi="Arial Narrow"/>
          <w:b/>
          <w:bCs/>
        </w:rPr>
        <w:t xml:space="preserve">DIA </w:t>
      </w:r>
      <w:r w:rsidR="00664952" w:rsidRPr="002A0E7E">
        <w:rPr>
          <w:rFonts w:ascii="Arial Narrow" w:hAnsi="Arial Narrow"/>
          <w:b/>
          <w:bCs/>
        </w:rPr>
        <w:t>5</w:t>
      </w:r>
      <w:r w:rsidRPr="002A0E7E">
        <w:rPr>
          <w:rFonts w:ascii="Arial Narrow" w:hAnsi="Arial Narrow"/>
          <w:b/>
          <w:bCs/>
        </w:rPr>
        <w:t xml:space="preserve"> </w:t>
      </w:r>
      <w:r w:rsidR="00664952" w:rsidRPr="002A0E7E">
        <w:rPr>
          <w:rFonts w:ascii="Arial Narrow" w:hAnsi="Arial Narrow"/>
          <w:b/>
          <w:bCs/>
        </w:rPr>
        <w:t>Capadocia</w:t>
      </w:r>
    </w:p>
    <w:p w14:paraId="7E5522EA" w14:textId="7767A2FB" w:rsidR="00C05820" w:rsidRPr="002A0E7E" w:rsidRDefault="00C05820" w:rsidP="002A0E7E">
      <w:pPr>
        <w:pStyle w:val="Sinespaciado"/>
        <w:jc w:val="both"/>
        <w:rPr>
          <w:rFonts w:ascii="Arial Narrow" w:hAnsi="Arial Narrow"/>
        </w:rPr>
      </w:pPr>
      <w:r w:rsidRPr="002A0E7E">
        <w:rPr>
          <w:rFonts w:ascii="Arial Narrow" w:hAnsi="Arial Narrow"/>
        </w:rPr>
        <w:t>OPCION DE VISITA EXCURSION EN GLOBO (CONSULTAR PRECIO) (No incluido)</w:t>
      </w:r>
    </w:p>
    <w:p w14:paraId="633BE8AC" w14:textId="636EDD67" w:rsidR="00C05820" w:rsidRPr="002A0E7E" w:rsidRDefault="00C05820" w:rsidP="002A0E7E">
      <w:pPr>
        <w:pStyle w:val="Sinespaciado"/>
        <w:jc w:val="both"/>
        <w:rPr>
          <w:rFonts w:ascii="Arial Narrow" w:hAnsi="Arial Narrow"/>
        </w:rPr>
      </w:pPr>
      <w:r w:rsidRPr="002A0E7E">
        <w:rPr>
          <w:rFonts w:ascii="Arial Narrow" w:hAnsi="Arial Narrow"/>
        </w:rPr>
        <w:t xml:space="preserve">Tras el desayuno salimos para la excursión de día completo. Visitamos el Museo al Aire Libre de </w:t>
      </w:r>
      <w:proofErr w:type="spellStart"/>
      <w:r w:rsidRPr="002A0E7E">
        <w:rPr>
          <w:rFonts w:ascii="Arial Narrow" w:hAnsi="Arial Narrow"/>
        </w:rPr>
        <w:t>Göreme</w:t>
      </w:r>
      <w:proofErr w:type="spellEnd"/>
      <w:r w:rsidRPr="002A0E7E">
        <w:rPr>
          <w:rFonts w:ascii="Arial Narrow" w:hAnsi="Arial Narrow"/>
        </w:rPr>
        <w:t xml:space="preserve"> donde contemplaremos algunas iglesias talladas en roca, que tiene frescos interiores. Seguiremos con la visita de pueblo troglodita </w:t>
      </w:r>
      <w:proofErr w:type="spellStart"/>
      <w:r w:rsidRPr="002A0E7E">
        <w:rPr>
          <w:rFonts w:ascii="Arial Narrow" w:hAnsi="Arial Narrow"/>
        </w:rPr>
        <w:t>Uçhisar</w:t>
      </w:r>
      <w:proofErr w:type="spellEnd"/>
      <w:r w:rsidRPr="002A0E7E">
        <w:rPr>
          <w:rFonts w:ascii="Arial Narrow" w:hAnsi="Arial Narrow"/>
        </w:rPr>
        <w:t xml:space="preserve">. Continuamos al Valle de Las Palomares. Admiraremos el valle </w:t>
      </w:r>
      <w:proofErr w:type="spellStart"/>
      <w:r w:rsidRPr="002A0E7E">
        <w:rPr>
          <w:rFonts w:ascii="Arial Narrow" w:hAnsi="Arial Narrow"/>
        </w:rPr>
        <w:t>Pasabag</w:t>
      </w:r>
      <w:proofErr w:type="spellEnd"/>
      <w:r w:rsidRPr="002A0E7E">
        <w:rPr>
          <w:rFonts w:ascii="Arial Narrow" w:hAnsi="Arial Narrow"/>
        </w:rPr>
        <w:t xml:space="preserve"> (Valle de los Monjes) que también se le conoce por las chimeneas de las hadas en forma de hongo. Seguiremos con el pueblo de alfareros; </w:t>
      </w:r>
      <w:proofErr w:type="spellStart"/>
      <w:r w:rsidRPr="002A0E7E">
        <w:rPr>
          <w:rFonts w:ascii="Arial Narrow" w:hAnsi="Arial Narrow"/>
        </w:rPr>
        <w:t>Avanos</w:t>
      </w:r>
      <w:proofErr w:type="spellEnd"/>
      <w:r w:rsidRPr="002A0E7E">
        <w:rPr>
          <w:rFonts w:ascii="Arial Narrow" w:hAnsi="Arial Narrow"/>
        </w:rPr>
        <w:t xml:space="preserve">. Por la tarde visitaremos una ciudad subterránea </w:t>
      </w:r>
      <w:proofErr w:type="spellStart"/>
      <w:r w:rsidRPr="002A0E7E">
        <w:rPr>
          <w:rFonts w:ascii="Arial Narrow" w:hAnsi="Arial Narrow"/>
        </w:rPr>
        <w:t>Serhatlı</w:t>
      </w:r>
      <w:proofErr w:type="spellEnd"/>
      <w:r w:rsidRPr="002A0E7E">
        <w:rPr>
          <w:rFonts w:ascii="Arial Narrow" w:hAnsi="Arial Narrow"/>
        </w:rPr>
        <w:t xml:space="preserve"> (o </w:t>
      </w:r>
      <w:proofErr w:type="spellStart"/>
      <w:r w:rsidRPr="002A0E7E">
        <w:rPr>
          <w:rFonts w:ascii="Arial Narrow" w:hAnsi="Arial Narrow"/>
        </w:rPr>
        <w:t>Özkonak</w:t>
      </w:r>
      <w:proofErr w:type="spellEnd"/>
      <w:proofErr w:type="gramStart"/>
      <w:r w:rsidRPr="002A0E7E">
        <w:rPr>
          <w:rFonts w:ascii="Arial Narrow" w:hAnsi="Arial Narrow"/>
        </w:rPr>
        <w:t>) ,</w:t>
      </w:r>
      <w:proofErr w:type="gramEnd"/>
      <w:r w:rsidRPr="002A0E7E">
        <w:rPr>
          <w:rFonts w:ascii="Arial Narrow" w:hAnsi="Arial Narrow"/>
        </w:rPr>
        <w:t xml:space="preserve"> que tiene varios niveles de profundidad, fue utilizado por los primeros cristianos como un refugio contra los enemigos </w:t>
      </w:r>
      <w:r w:rsidRPr="002A0E7E">
        <w:rPr>
          <w:rFonts w:ascii="Arial Narrow" w:hAnsi="Arial Narrow"/>
        </w:rPr>
        <w:lastRenderedPageBreak/>
        <w:t xml:space="preserve">durante los siglos VI y VII. Por último, visita a un taller de alfombras para ver cómo se tejen las alfombras turcas, y un taller de ónix y </w:t>
      </w:r>
      <w:proofErr w:type="spellStart"/>
      <w:r w:rsidRPr="002A0E7E">
        <w:rPr>
          <w:rFonts w:ascii="Arial Narrow" w:hAnsi="Arial Narrow"/>
        </w:rPr>
        <w:t>joyeria</w:t>
      </w:r>
      <w:proofErr w:type="spellEnd"/>
      <w:r w:rsidRPr="002A0E7E">
        <w:rPr>
          <w:rFonts w:ascii="Arial Narrow" w:hAnsi="Arial Narrow"/>
        </w:rPr>
        <w:t>. Regreso al hotel, cena y alojamiento.</w:t>
      </w:r>
    </w:p>
    <w:p w14:paraId="6615806B" w14:textId="7434BBA7" w:rsidR="00C05820" w:rsidRPr="002A0E7E" w:rsidRDefault="00C05820" w:rsidP="002A0E7E">
      <w:pPr>
        <w:pStyle w:val="Sinespaciado"/>
        <w:jc w:val="both"/>
        <w:rPr>
          <w:rFonts w:ascii="Arial Narrow" w:hAnsi="Arial Narrow"/>
        </w:rPr>
      </w:pPr>
      <w:r w:rsidRPr="002A0E7E">
        <w:rPr>
          <w:rFonts w:ascii="Arial Narrow" w:hAnsi="Arial Narrow"/>
        </w:rPr>
        <w:t>Comidas: Desayuno y Cena</w:t>
      </w:r>
    </w:p>
    <w:p w14:paraId="260FE803" w14:textId="4B4475C2" w:rsidR="00C05820" w:rsidRPr="002A0E7E" w:rsidRDefault="00C05820" w:rsidP="002A0E7E">
      <w:pPr>
        <w:pStyle w:val="Sinespaciado"/>
        <w:jc w:val="both"/>
        <w:rPr>
          <w:rFonts w:ascii="Arial Narrow" w:hAnsi="Arial Narrow"/>
        </w:rPr>
      </w:pPr>
    </w:p>
    <w:p w14:paraId="528AFB0B" w14:textId="77AA8A96" w:rsidR="00C05820" w:rsidRPr="002A0E7E" w:rsidRDefault="00C05820" w:rsidP="002A0E7E">
      <w:pPr>
        <w:pStyle w:val="Sinespaciado"/>
        <w:jc w:val="both"/>
        <w:rPr>
          <w:rFonts w:ascii="Arial Narrow" w:hAnsi="Arial Narrow"/>
          <w:b/>
          <w:bCs/>
        </w:rPr>
      </w:pPr>
      <w:r w:rsidRPr="002A0E7E">
        <w:rPr>
          <w:rFonts w:ascii="Arial Narrow" w:hAnsi="Arial Narrow"/>
          <w:b/>
          <w:bCs/>
        </w:rPr>
        <w:t xml:space="preserve">DIA </w:t>
      </w:r>
      <w:r w:rsidR="00664952" w:rsidRPr="002A0E7E">
        <w:rPr>
          <w:rFonts w:ascii="Arial Narrow" w:hAnsi="Arial Narrow"/>
          <w:b/>
          <w:bCs/>
        </w:rPr>
        <w:t>6</w:t>
      </w:r>
      <w:r w:rsidRPr="002A0E7E">
        <w:rPr>
          <w:rFonts w:ascii="Arial Narrow" w:hAnsi="Arial Narrow"/>
          <w:b/>
          <w:bCs/>
        </w:rPr>
        <w:t xml:space="preserve"> </w:t>
      </w:r>
      <w:r w:rsidR="00664952" w:rsidRPr="002A0E7E">
        <w:rPr>
          <w:rFonts w:ascii="Arial Narrow" w:hAnsi="Arial Narrow"/>
          <w:b/>
          <w:bCs/>
        </w:rPr>
        <w:t>Capadocia</w:t>
      </w:r>
      <w:r w:rsidRPr="002A0E7E">
        <w:rPr>
          <w:rFonts w:ascii="Arial Narrow" w:hAnsi="Arial Narrow"/>
          <w:b/>
          <w:bCs/>
        </w:rPr>
        <w:t xml:space="preserve"> - Pamukkale</w:t>
      </w:r>
    </w:p>
    <w:p w14:paraId="7CD4C7EE" w14:textId="292DF31E" w:rsidR="00C05820" w:rsidRPr="002A0E7E" w:rsidRDefault="00C05820" w:rsidP="002A0E7E">
      <w:pPr>
        <w:pStyle w:val="Sinespaciado"/>
        <w:jc w:val="both"/>
        <w:rPr>
          <w:rFonts w:ascii="Arial Narrow" w:hAnsi="Arial Narrow"/>
        </w:rPr>
      </w:pPr>
      <w:r w:rsidRPr="002A0E7E">
        <w:rPr>
          <w:rFonts w:ascii="Arial Narrow" w:hAnsi="Arial Narrow"/>
        </w:rPr>
        <w:t xml:space="preserve">(650 km) Desayuno y salida hacia Aksaray. Seguimos en la ruta de la seda y visitaremos la </w:t>
      </w:r>
      <w:proofErr w:type="spellStart"/>
      <w:r w:rsidRPr="002A0E7E">
        <w:rPr>
          <w:rFonts w:ascii="Arial Narrow" w:hAnsi="Arial Narrow"/>
        </w:rPr>
        <w:t>Caravansarai</w:t>
      </w:r>
      <w:proofErr w:type="spellEnd"/>
      <w:r w:rsidRPr="002A0E7E">
        <w:rPr>
          <w:rFonts w:ascii="Arial Narrow" w:hAnsi="Arial Narrow"/>
        </w:rPr>
        <w:t xml:space="preserve"> de </w:t>
      </w:r>
      <w:proofErr w:type="spellStart"/>
      <w:r w:rsidRPr="002A0E7E">
        <w:rPr>
          <w:rFonts w:ascii="Arial Narrow" w:hAnsi="Arial Narrow"/>
        </w:rPr>
        <w:t>Sultanhan</w:t>
      </w:r>
      <w:proofErr w:type="spellEnd"/>
      <w:r w:rsidRPr="002A0E7E">
        <w:rPr>
          <w:rFonts w:ascii="Arial Narrow" w:hAnsi="Arial Narrow"/>
        </w:rPr>
        <w:t>, una posada donde paraban las caravanas de camello. Llegada a Pamukkale. Nos trasladamos a nuestro hotel cena y alojamiento. Comidas: Desayuno, Cena</w:t>
      </w:r>
    </w:p>
    <w:p w14:paraId="62D49AF1" w14:textId="77777777" w:rsidR="00C05820" w:rsidRPr="002A0E7E" w:rsidRDefault="00C05820" w:rsidP="002A0E7E">
      <w:pPr>
        <w:pStyle w:val="Sinespaciado"/>
        <w:jc w:val="both"/>
        <w:rPr>
          <w:rFonts w:ascii="Arial Narrow" w:hAnsi="Arial Narrow"/>
        </w:rPr>
      </w:pPr>
    </w:p>
    <w:p w14:paraId="0A06ED80" w14:textId="1E41062E" w:rsidR="00C05820" w:rsidRPr="002A0E7E" w:rsidRDefault="00C05820" w:rsidP="002A0E7E">
      <w:pPr>
        <w:pStyle w:val="Sinespaciado"/>
        <w:jc w:val="both"/>
        <w:rPr>
          <w:rFonts w:ascii="Arial Narrow" w:hAnsi="Arial Narrow"/>
          <w:b/>
          <w:bCs/>
        </w:rPr>
      </w:pPr>
      <w:r w:rsidRPr="002A0E7E">
        <w:rPr>
          <w:rFonts w:ascii="Arial Narrow" w:hAnsi="Arial Narrow"/>
          <w:b/>
          <w:bCs/>
        </w:rPr>
        <w:t xml:space="preserve">DIA </w:t>
      </w:r>
      <w:r w:rsidR="00664952" w:rsidRPr="002A0E7E">
        <w:rPr>
          <w:rFonts w:ascii="Arial Narrow" w:hAnsi="Arial Narrow"/>
          <w:b/>
          <w:bCs/>
        </w:rPr>
        <w:t>7</w:t>
      </w:r>
      <w:r w:rsidRPr="002A0E7E">
        <w:rPr>
          <w:rFonts w:ascii="Arial Narrow" w:hAnsi="Arial Narrow"/>
          <w:b/>
          <w:bCs/>
        </w:rPr>
        <w:t xml:space="preserve"> Pamukkale – Kusadası o </w:t>
      </w:r>
      <w:r w:rsidR="002101B1" w:rsidRPr="002A0E7E">
        <w:rPr>
          <w:rFonts w:ascii="Arial Narrow" w:hAnsi="Arial Narrow"/>
          <w:b/>
          <w:bCs/>
        </w:rPr>
        <w:t>Esmirna</w:t>
      </w:r>
    </w:p>
    <w:p w14:paraId="1F7978CA" w14:textId="081C187C" w:rsidR="00C05820" w:rsidRPr="002A0E7E" w:rsidRDefault="00C05820" w:rsidP="002A0E7E">
      <w:pPr>
        <w:pStyle w:val="Sinespaciado"/>
        <w:jc w:val="both"/>
        <w:rPr>
          <w:rFonts w:ascii="Arial Narrow" w:hAnsi="Arial Narrow"/>
        </w:rPr>
      </w:pPr>
      <w:r w:rsidRPr="002A0E7E">
        <w:rPr>
          <w:rFonts w:ascii="Arial Narrow" w:hAnsi="Arial Narrow"/>
        </w:rPr>
        <w:t xml:space="preserve">(190 km) Desayuno. Visita de Pamukkale, que significa “Castillo de algodón” en turco por sus cascadas blancas. Las piscinas naturales de travertino son formaciones causadas por fuentes termales. </w:t>
      </w:r>
      <w:r w:rsidR="002101B1" w:rsidRPr="002A0E7E">
        <w:rPr>
          <w:rFonts w:ascii="Arial Narrow" w:hAnsi="Arial Narrow"/>
        </w:rPr>
        <w:t>Continuamos</w:t>
      </w:r>
      <w:r w:rsidRPr="002A0E7E">
        <w:rPr>
          <w:rFonts w:ascii="Arial Narrow" w:hAnsi="Arial Narrow"/>
        </w:rPr>
        <w:t xml:space="preserve"> con la visita de la ciudad antigua de Hierápolis que fue una ciudad de Frigia y se convirtió en el centro</w:t>
      </w:r>
    </w:p>
    <w:p w14:paraId="38811B73" w14:textId="20C2C031" w:rsidR="00C05820" w:rsidRPr="002A0E7E" w:rsidRDefault="00C05820" w:rsidP="002A0E7E">
      <w:pPr>
        <w:pStyle w:val="Sinespaciado"/>
        <w:jc w:val="both"/>
        <w:rPr>
          <w:rFonts w:ascii="Arial Narrow" w:hAnsi="Arial Narrow"/>
        </w:rPr>
      </w:pPr>
      <w:r w:rsidRPr="002A0E7E">
        <w:rPr>
          <w:rFonts w:ascii="Arial Narrow" w:hAnsi="Arial Narrow"/>
        </w:rPr>
        <w:t xml:space="preserve">episcopal durante el periodo bizantino. Continuamos hacia </w:t>
      </w:r>
      <w:proofErr w:type="spellStart"/>
      <w:r w:rsidRPr="002A0E7E">
        <w:rPr>
          <w:rFonts w:ascii="Arial Narrow" w:hAnsi="Arial Narrow"/>
        </w:rPr>
        <w:t>Kusadasi</w:t>
      </w:r>
      <w:proofErr w:type="spellEnd"/>
      <w:r w:rsidRPr="002A0E7E">
        <w:rPr>
          <w:rFonts w:ascii="Arial Narrow" w:hAnsi="Arial Narrow"/>
        </w:rPr>
        <w:t xml:space="preserve">. Visitamos en ruta la Casa de la Virgen María (Madre de Jesús), donde pasó sus últimos años. Durante el trayecto asistiremos a un desfile de modas presentando los bellos productos de piel. Salida hacia </w:t>
      </w:r>
      <w:proofErr w:type="spellStart"/>
      <w:r w:rsidRPr="002A0E7E">
        <w:rPr>
          <w:rFonts w:ascii="Arial Narrow" w:hAnsi="Arial Narrow"/>
        </w:rPr>
        <w:t>Efeso</w:t>
      </w:r>
      <w:proofErr w:type="spellEnd"/>
      <w:r w:rsidRPr="002A0E7E">
        <w:rPr>
          <w:rFonts w:ascii="Arial Narrow" w:hAnsi="Arial Narrow"/>
        </w:rPr>
        <w:t>, visita de la ciudad antigua mejor conservada de Asia Menor, que durante los siglos I y II tuvo una población de 250.000 habitantes. Visitaremos el Templo</w:t>
      </w:r>
    </w:p>
    <w:p w14:paraId="6F05BFE5" w14:textId="35AE546E" w:rsidR="00C05820" w:rsidRPr="002A0E7E" w:rsidRDefault="00C05820" w:rsidP="002A0E7E">
      <w:pPr>
        <w:pStyle w:val="Sinespaciado"/>
        <w:jc w:val="both"/>
        <w:rPr>
          <w:rFonts w:ascii="Arial Narrow" w:hAnsi="Arial Narrow"/>
        </w:rPr>
      </w:pPr>
      <w:r w:rsidRPr="002A0E7E">
        <w:rPr>
          <w:rFonts w:ascii="Arial Narrow" w:hAnsi="Arial Narrow"/>
        </w:rPr>
        <w:t xml:space="preserve">Adriano, los Baños Romanos, la Biblioteca de Celso, el Odeón, teatro que </w:t>
      </w:r>
      <w:proofErr w:type="spellStart"/>
      <w:r w:rsidRPr="002A0E7E">
        <w:rPr>
          <w:rFonts w:ascii="Arial Narrow" w:hAnsi="Arial Narrow"/>
        </w:rPr>
        <w:t>tenia</w:t>
      </w:r>
      <w:proofErr w:type="spellEnd"/>
      <w:r w:rsidRPr="002A0E7E">
        <w:rPr>
          <w:rFonts w:ascii="Arial Narrow" w:hAnsi="Arial Narrow"/>
        </w:rPr>
        <w:t xml:space="preserve"> capacidad para 24.500 espectadores. Traslado al hotel, cena y alojamiento. Comidas: Desayuno, Cena</w:t>
      </w:r>
    </w:p>
    <w:p w14:paraId="196BE630" w14:textId="5B6A7BD4" w:rsidR="00C05820" w:rsidRPr="002A0E7E" w:rsidRDefault="00C05820" w:rsidP="002A0E7E">
      <w:pPr>
        <w:pStyle w:val="Sinespaciado"/>
        <w:jc w:val="both"/>
        <w:rPr>
          <w:rFonts w:ascii="Arial Narrow" w:hAnsi="Arial Narrow"/>
        </w:rPr>
      </w:pPr>
    </w:p>
    <w:p w14:paraId="1F1D5D4B" w14:textId="4490C197" w:rsidR="00C05820" w:rsidRPr="002A0E7E" w:rsidRDefault="00C05820" w:rsidP="002A0E7E">
      <w:pPr>
        <w:pStyle w:val="Sinespaciado"/>
        <w:jc w:val="both"/>
        <w:rPr>
          <w:rFonts w:ascii="Arial Narrow" w:hAnsi="Arial Narrow"/>
        </w:rPr>
      </w:pPr>
    </w:p>
    <w:p w14:paraId="4E1500E1" w14:textId="2DEEEE92" w:rsidR="00C05820" w:rsidRPr="002A0E7E" w:rsidRDefault="00C05820" w:rsidP="002A0E7E">
      <w:pPr>
        <w:pStyle w:val="Sinespaciado"/>
        <w:jc w:val="both"/>
        <w:rPr>
          <w:rFonts w:ascii="Arial Narrow" w:hAnsi="Arial Narrow"/>
          <w:b/>
          <w:bCs/>
        </w:rPr>
      </w:pPr>
      <w:r w:rsidRPr="002A0E7E">
        <w:rPr>
          <w:rFonts w:ascii="Arial Narrow" w:hAnsi="Arial Narrow"/>
          <w:b/>
          <w:bCs/>
        </w:rPr>
        <w:t xml:space="preserve">DIA </w:t>
      </w:r>
      <w:r w:rsidR="00664952" w:rsidRPr="002A0E7E">
        <w:rPr>
          <w:rFonts w:ascii="Arial Narrow" w:hAnsi="Arial Narrow"/>
          <w:b/>
          <w:bCs/>
        </w:rPr>
        <w:t>8</w:t>
      </w:r>
      <w:r w:rsidRPr="002A0E7E">
        <w:rPr>
          <w:rFonts w:ascii="Arial Narrow" w:hAnsi="Arial Narrow"/>
          <w:b/>
          <w:bCs/>
        </w:rPr>
        <w:t xml:space="preserve"> Kusadası o </w:t>
      </w:r>
      <w:r w:rsidR="002101B1" w:rsidRPr="002A0E7E">
        <w:rPr>
          <w:rFonts w:ascii="Arial Narrow" w:hAnsi="Arial Narrow"/>
          <w:b/>
          <w:bCs/>
        </w:rPr>
        <w:t>Esmirna</w:t>
      </w:r>
    </w:p>
    <w:p w14:paraId="323381E8" w14:textId="3C3AB08C" w:rsidR="00C05820" w:rsidRPr="002A0E7E" w:rsidRDefault="00C05820" w:rsidP="002A0E7E">
      <w:pPr>
        <w:pStyle w:val="Sinespaciado"/>
        <w:jc w:val="both"/>
        <w:rPr>
          <w:rFonts w:ascii="Arial Narrow" w:hAnsi="Arial Narrow"/>
        </w:rPr>
      </w:pPr>
      <w:r w:rsidRPr="002A0E7E">
        <w:rPr>
          <w:rFonts w:ascii="Arial Narrow" w:hAnsi="Arial Narrow"/>
        </w:rPr>
        <w:t>Desayuno en el hotel. Día libre con posibilidad de apuntarse a una excursión opcional.</w:t>
      </w:r>
    </w:p>
    <w:p w14:paraId="7D0B7439" w14:textId="3293BC28" w:rsidR="00C05820" w:rsidRPr="002A0E7E" w:rsidRDefault="00C05820" w:rsidP="002A0E7E">
      <w:pPr>
        <w:pStyle w:val="Sinespaciado"/>
        <w:jc w:val="both"/>
        <w:rPr>
          <w:rFonts w:ascii="Arial Narrow" w:hAnsi="Arial Narrow"/>
        </w:rPr>
      </w:pPr>
      <w:r w:rsidRPr="002A0E7E">
        <w:rPr>
          <w:rFonts w:ascii="Arial Narrow" w:hAnsi="Arial Narrow"/>
        </w:rPr>
        <w:t>Comidas: Desayuno y Cena</w:t>
      </w:r>
    </w:p>
    <w:p w14:paraId="68A62771" w14:textId="77777777" w:rsidR="00C05820" w:rsidRPr="002A0E7E" w:rsidRDefault="00C05820" w:rsidP="002A0E7E">
      <w:pPr>
        <w:pStyle w:val="Sinespaciado"/>
        <w:jc w:val="both"/>
        <w:rPr>
          <w:rFonts w:ascii="Arial Narrow" w:hAnsi="Arial Narrow"/>
        </w:rPr>
      </w:pPr>
    </w:p>
    <w:p w14:paraId="3B76B1D5" w14:textId="64C455A7" w:rsidR="00C05820" w:rsidRPr="002A0E7E" w:rsidRDefault="00C05820" w:rsidP="002A0E7E">
      <w:pPr>
        <w:pStyle w:val="Sinespaciado"/>
        <w:jc w:val="both"/>
        <w:rPr>
          <w:rFonts w:ascii="Arial Narrow" w:hAnsi="Arial Narrow"/>
          <w:b/>
          <w:bCs/>
        </w:rPr>
      </w:pPr>
      <w:r w:rsidRPr="002A0E7E">
        <w:rPr>
          <w:rFonts w:ascii="Arial Narrow" w:hAnsi="Arial Narrow"/>
          <w:b/>
          <w:bCs/>
        </w:rPr>
        <w:t>OPCION 1 | “ISLA GRIEGA DE CHIOS”. (No incluido en el precio)</w:t>
      </w:r>
    </w:p>
    <w:p w14:paraId="0D4F1BC0" w14:textId="5A40D912" w:rsidR="00C05820" w:rsidRPr="002A0E7E" w:rsidRDefault="00C05820" w:rsidP="002A0E7E">
      <w:pPr>
        <w:pStyle w:val="Sinespaciado"/>
        <w:jc w:val="both"/>
        <w:rPr>
          <w:rFonts w:ascii="Arial Narrow" w:hAnsi="Arial Narrow"/>
        </w:rPr>
      </w:pPr>
      <w:r w:rsidRPr="002A0E7E">
        <w:rPr>
          <w:rFonts w:ascii="Arial Narrow" w:hAnsi="Arial Narrow"/>
        </w:rPr>
        <w:t xml:space="preserve">Luego del desayuno en el hotel, le proponemos realizar excursión opcional a la isla griega Chíos; la isla de Homero la quinta más grande de las islas ubicado en el mar Egeo. Traslado del hotel al puerto </w:t>
      </w:r>
      <w:proofErr w:type="spellStart"/>
      <w:r w:rsidRPr="002A0E7E">
        <w:rPr>
          <w:rFonts w:ascii="Arial Narrow" w:hAnsi="Arial Narrow"/>
        </w:rPr>
        <w:t>Çesme</w:t>
      </w:r>
      <w:proofErr w:type="spellEnd"/>
      <w:r w:rsidRPr="002A0E7E">
        <w:rPr>
          <w:rFonts w:ascii="Arial Narrow" w:hAnsi="Arial Narrow"/>
        </w:rPr>
        <w:t xml:space="preserve">. Realizado todo lo concerniente a la inmigración, partimos a la Isla de Chíos. Llegada en 30 minutos e ingreso al territorio de Grecia; tenemos tiempo libre para caminar en el puerto hasta las 11:00 am, inicio de visita guiada. Llegada al pueblo famoso por la producción de </w:t>
      </w:r>
      <w:proofErr w:type="spellStart"/>
      <w:r w:rsidRPr="002A0E7E">
        <w:rPr>
          <w:rFonts w:ascii="Arial Narrow" w:hAnsi="Arial Narrow"/>
        </w:rPr>
        <w:t>Másc</w:t>
      </w:r>
      <w:proofErr w:type="spellEnd"/>
      <w:r w:rsidRPr="002A0E7E">
        <w:rPr>
          <w:rFonts w:ascii="Arial Narrow" w:hAnsi="Arial Narrow"/>
        </w:rPr>
        <w:t xml:space="preserve">, único lugar del mundo en el que crece este árbol, es una resina vegetal especial de la isla. Seguiremos hasta </w:t>
      </w:r>
      <w:proofErr w:type="spellStart"/>
      <w:r w:rsidRPr="002A0E7E">
        <w:rPr>
          <w:rFonts w:ascii="Arial Narrow" w:hAnsi="Arial Narrow"/>
        </w:rPr>
        <w:t>Kambos</w:t>
      </w:r>
      <w:proofErr w:type="spellEnd"/>
      <w:r w:rsidRPr="002A0E7E">
        <w:rPr>
          <w:rFonts w:ascii="Arial Narrow" w:hAnsi="Arial Narrow"/>
        </w:rPr>
        <w:t>, zona más noble y distinguida de la</w:t>
      </w:r>
    </w:p>
    <w:p w14:paraId="3EBD2AAB" w14:textId="51CF2EFF" w:rsidR="00C05820" w:rsidRPr="002A0E7E" w:rsidRDefault="00C05820" w:rsidP="002A0E7E">
      <w:pPr>
        <w:pStyle w:val="Sinespaciado"/>
        <w:jc w:val="both"/>
        <w:rPr>
          <w:rFonts w:ascii="Arial Narrow" w:hAnsi="Arial Narrow"/>
        </w:rPr>
      </w:pPr>
      <w:r w:rsidRPr="002A0E7E">
        <w:rPr>
          <w:rFonts w:ascii="Arial Narrow" w:hAnsi="Arial Narrow"/>
        </w:rPr>
        <w:t xml:space="preserve">isla, donde veremos algunas casas de piedra de Génova, grandes mansiones y fincas de cítricos, después nos dirigimos al pueblo de Armolia, ahí veremos árboles de </w:t>
      </w:r>
      <w:proofErr w:type="spellStart"/>
      <w:r w:rsidRPr="002A0E7E">
        <w:rPr>
          <w:rFonts w:ascii="Arial Narrow" w:hAnsi="Arial Narrow"/>
        </w:rPr>
        <w:t>másco</w:t>
      </w:r>
      <w:proofErr w:type="spellEnd"/>
      <w:r w:rsidRPr="002A0E7E">
        <w:rPr>
          <w:rFonts w:ascii="Arial Narrow" w:hAnsi="Arial Narrow"/>
        </w:rPr>
        <w:t xml:space="preserve"> y visita a los talleres de cerámica. Continuamos nuestra excursión al pueblo de Mesta, donde tendremos la oportunidad de caminar por las calles laberínticas desde la época bizantina; también visita a Megalos Taksiarhis. Tiempo libre para conocer, probar las delicias del arte culinario local. Viaje hacia el sur hasta el pueblo de </w:t>
      </w:r>
      <w:proofErr w:type="spellStart"/>
      <w:r w:rsidRPr="002A0E7E">
        <w:rPr>
          <w:rFonts w:ascii="Arial Narrow" w:hAnsi="Arial Narrow"/>
        </w:rPr>
        <w:t>Pyrgi</w:t>
      </w:r>
      <w:proofErr w:type="spellEnd"/>
      <w:r w:rsidRPr="002A0E7E">
        <w:rPr>
          <w:rFonts w:ascii="Arial Narrow" w:hAnsi="Arial Narrow"/>
        </w:rPr>
        <w:t xml:space="preserve">, famoso por las casas decoradas en blanco y negro; visita a la iglesia del Santo </w:t>
      </w:r>
      <w:r w:rsidR="002101B1" w:rsidRPr="002A0E7E">
        <w:rPr>
          <w:rFonts w:ascii="Arial Narrow" w:hAnsi="Arial Narrow"/>
        </w:rPr>
        <w:t>Apóstol</w:t>
      </w:r>
      <w:r w:rsidRPr="002A0E7E">
        <w:rPr>
          <w:rFonts w:ascii="Arial Narrow" w:hAnsi="Arial Narrow"/>
        </w:rPr>
        <w:t xml:space="preserve"> desde tiempos bizantinos. Nuestra última parada es en la playa volcánica negra </w:t>
      </w:r>
      <w:proofErr w:type="spellStart"/>
      <w:r w:rsidRPr="002A0E7E">
        <w:rPr>
          <w:rFonts w:ascii="Arial Narrow" w:hAnsi="Arial Narrow"/>
        </w:rPr>
        <w:t>Mavra</w:t>
      </w:r>
      <w:proofErr w:type="spellEnd"/>
      <w:r w:rsidRPr="002A0E7E">
        <w:rPr>
          <w:rFonts w:ascii="Arial Narrow" w:hAnsi="Arial Narrow"/>
        </w:rPr>
        <w:t xml:space="preserve"> </w:t>
      </w:r>
      <w:proofErr w:type="spellStart"/>
      <w:r w:rsidRPr="002A0E7E">
        <w:rPr>
          <w:rFonts w:ascii="Arial Narrow" w:hAnsi="Arial Narrow"/>
        </w:rPr>
        <w:t>Volia</w:t>
      </w:r>
      <w:proofErr w:type="spellEnd"/>
      <w:r w:rsidRPr="002A0E7E">
        <w:rPr>
          <w:rFonts w:ascii="Arial Narrow" w:hAnsi="Arial Narrow"/>
        </w:rPr>
        <w:t xml:space="preserve"> en Emporios. Fin de la excursión y tiempo de probar las deliciosas comidas de Grecia en los diferentes restaurantes de la zona. Llegada y traslado al hotel.</w:t>
      </w:r>
    </w:p>
    <w:p w14:paraId="005F924E" w14:textId="59B117FD" w:rsidR="00C05820" w:rsidRPr="002A0E7E" w:rsidRDefault="00C05820" w:rsidP="002A0E7E">
      <w:pPr>
        <w:pStyle w:val="Sinespaciado"/>
        <w:jc w:val="both"/>
        <w:rPr>
          <w:rFonts w:ascii="Arial Narrow" w:hAnsi="Arial Narrow"/>
        </w:rPr>
      </w:pPr>
      <w:r w:rsidRPr="002A0E7E">
        <w:rPr>
          <w:rFonts w:ascii="Arial Narrow" w:hAnsi="Arial Narrow"/>
        </w:rPr>
        <w:t>Para la temporada de invierno solo se operan 2 opcionales; PRIENEN DİDİMA Y MİLETO.</w:t>
      </w:r>
      <w:r w:rsidRPr="002A0E7E">
        <w:rPr>
          <w:rFonts w:ascii="Arial Narrow" w:hAnsi="Arial Narrow"/>
        </w:rPr>
        <w:cr/>
      </w:r>
    </w:p>
    <w:p w14:paraId="101B67ED" w14:textId="77777777" w:rsidR="00C05820" w:rsidRPr="002A0E7E" w:rsidRDefault="00C05820" w:rsidP="002A0E7E">
      <w:pPr>
        <w:pStyle w:val="Sinespaciado"/>
        <w:jc w:val="both"/>
        <w:rPr>
          <w:rFonts w:ascii="Arial Narrow" w:hAnsi="Arial Narrow"/>
        </w:rPr>
      </w:pPr>
    </w:p>
    <w:p w14:paraId="6F499E72" w14:textId="57E1CCF5" w:rsidR="00C05820" w:rsidRPr="002A0E7E" w:rsidRDefault="00C05820" w:rsidP="002A0E7E">
      <w:pPr>
        <w:pStyle w:val="Sinespaciado"/>
        <w:jc w:val="both"/>
        <w:rPr>
          <w:rFonts w:ascii="Arial Narrow" w:hAnsi="Arial Narrow"/>
          <w:b/>
          <w:bCs/>
        </w:rPr>
      </w:pPr>
      <w:r w:rsidRPr="002A0E7E">
        <w:rPr>
          <w:rFonts w:ascii="Arial Narrow" w:hAnsi="Arial Narrow"/>
          <w:b/>
          <w:bCs/>
        </w:rPr>
        <w:t>OPCION 2 ISLAS – PRIENE – MILETO – DIDYMA (No incluido en el precio)</w:t>
      </w:r>
    </w:p>
    <w:p w14:paraId="76507EC3" w14:textId="77777777" w:rsidR="00C05820" w:rsidRPr="002A0E7E" w:rsidRDefault="00C05820" w:rsidP="002A0E7E">
      <w:pPr>
        <w:pStyle w:val="Sinespaciado"/>
        <w:jc w:val="both"/>
        <w:rPr>
          <w:rFonts w:ascii="Arial Narrow" w:hAnsi="Arial Narrow"/>
        </w:rPr>
      </w:pPr>
      <w:r w:rsidRPr="002A0E7E">
        <w:rPr>
          <w:rFonts w:ascii="Arial Narrow" w:hAnsi="Arial Narrow"/>
        </w:rPr>
        <w:t>(Día completo con Almuerzo)</w:t>
      </w:r>
    </w:p>
    <w:p w14:paraId="0AB6E0E2" w14:textId="765480AD" w:rsidR="00C05820" w:rsidRPr="002A0E7E" w:rsidRDefault="00C05820" w:rsidP="002A0E7E">
      <w:pPr>
        <w:pStyle w:val="Sinespaciado"/>
        <w:jc w:val="both"/>
        <w:rPr>
          <w:rFonts w:ascii="Arial Narrow" w:hAnsi="Arial Narrow"/>
        </w:rPr>
      </w:pPr>
      <w:r w:rsidRPr="002A0E7E">
        <w:rPr>
          <w:rFonts w:ascii="Arial Narrow" w:hAnsi="Arial Narrow"/>
        </w:rPr>
        <w:t xml:space="preserve">Desayuno en el hotel. Los tres pueblos de Priene, Mileto y Didyma forman parte de la antigua Jonia, la patria de varias mentes artísticas y lógicas más importantes del mundo antiguo; cada una de ellas cuenta con restos inquietantes. Todos están a menos de 40 km (25 millas) entre sí. Tour </w:t>
      </w:r>
      <w:proofErr w:type="spellStart"/>
      <w:r w:rsidRPr="002A0E7E">
        <w:rPr>
          <w:rFonts w:ascii="Arial Narrow" w:hAnsi="Arial Narrow"/>
        </w:rPr>
        <w:t>Priene</w:t>
      </w:r>
      <w:proofErr w:type="spellEnd"/>
      <w:r w:rsidRPr="002A0E7E">
        <w:rPr>
          <w:rFonts w:ascii="Arial Narrow" w:hAnsi="Arial Narrow"/>
        </w:rPr>
        <w:t xml:space="preserve"> </w:t>
      </w:r>
      <w:proofErr w:type="spellStart"/>
      <w:r w:rsidRPr="002A0E7E">
        <w:rPr>
          <w:rFonts w:ascii="Arial Narrow" w:hAnsi="Arial Narrow"/>
        </w:rPr>
        <w:t>Miletus</w:t>
      </w:r>
      <w:proofErr w:type="spellEnd"/>
      <w:r w:rsidRPr="002A0E7E">
        <w:rPr>
          <w:rFonts w:ascii="Arial Narrow" w:hAnsi="Arial Narrow"/>
        </w:rPr>
        <w:t xml:space="preserve"> </w:t>
      </w:r>
      <w:proofErr w:type="spellStart"/>
      <w:r w:rsidRPr="002A0E7E">
        <w:rPr>
          <w:rFonts w:ascii="Arial Narrow" w:hAnsi="Arial Narrow"/>
        </w:rPr>
        <w:t>Didyma</w:t>
      </w:r>
      <w:proofErr w:type="spellEnd"/>
      <w:r w:rsidRPr="002A0E7E">
        <w:rPr>
          <w:rFonts w:ascii="Arial Narrow" w:hAnsi="Arial Narrow"/>
        </w:rPr>
        <w:t xml:space="preserve"> desde </w:t>
      </w:r>
      <w:proofErr w:type="spellStart"/>
      <w:r w:rsidRPr="002A0E7E">
        <w:rPr>
          <w:rFonts w:ascii="Arial Narrow" w:hAnsi="Arial Narrow"/>
        </w:rPr>
        <w:t>Kusadasi</w:t>
      </w:r>
      <w:proofErr w:type="spellEnd"/>
      <w:r w:rsidRPr="002A0E7E">
        <w:rPr>
          <w:rFonts w:ascii="Arial Narrow" w:hAnsi="Arial Narrow"/>
        </w:rPr>
        <w:t xml:space="preserve">. Partimos hacia Priene, la primera ciudad planificada con sistema de cuadrícula del mundo antiguo, que está construida en la ladera de una colina. Visita al teatro, el templo de Atenea, el </w:t>
      </w:r>
      <w:proofErr w:type="spellStart"/>
      <w:r w:rsidRPr="002A0E7E">
        <w:rPr>
          <w:rFonts w:ascii="Arial Narrow" w:hAnsi="Arial Narrow"/>
        </w:rPr>
        <w:t>Bouleterium</w:t>
      </w:r>
      <w:proofErr w:type="spellEnd"/>
      <w:r w:rsidRPr="002A0E7E">
        <w:rPr>
          <w:rFonts w:ascii="Arial Narrow" w:hAnsi="Arial Narrow"/>
        </w:rPr>
        <w:t xml:space="preserve">, el Ágora y el Altar de Zeus y Cibeles. Continuamos hasta Mileto, el hogar de Tales, un filósofo griego presocrático conocido por </w:t>
      </w:r>
      <w:r w:rsidRPr="002A0E7E">
        <w:rPr>
          <w:rFonts w:ascii="Arial Narrow" w:hAnsi="Arial Narrow"/>
        </w:rPr>
        <w:lastRenderedPageBreak/>
        <w:t xml:space="preserve">su uso innovador de la geometría. Luego visitamos el </w:t>
      </w:r>
      <w:proofErr w:type="spellStart"/>
      <w:r w:rsidRPr="002A0E7E">
        <w:rPr>
          <w:rFonts w:ascii="Arial Narrow" w:hAnsi="Arial Narrow"/>
        </w:rPr>
        <w:t>Delphinium</w:t>
      </w:r>
      <w:proofErr w:type="spellEnd"/>
      <w:r w:rsidRPr="002A0E7E">
        <w:rPr>
          <w:rFonts w:ascii="Arial Narrow" w:hAnsi="Arial Narrow"/>
        </w:rPr>
        <w:t xml:space="preserve">, el </w:t>
      </w:r>
      <w:proofErr w:type="spellStart"/>
      <w:r w:rsidRPr="002A0E7E">
        <w:rPr>
          <w:rFonts w:ascii="Arial Narrow" w:hAnsi="Arial Narrow"/>
        </w:rPr>
        <w:t>Nymphanion</w:t>
      </w:r>
      <w:proofErr w:type="spellEnd"/>
      <w:r w:rsidRPr="002A0E7E">
        <w:rPr>
          <w:rFonts w:ascii="Arial Narrow" w:hAnsi="Arial Narrow"/>
        </w:rPr>
        <w:t>, el Teatro y los baños de Faustina. Luego descansamos y disfrutamos del almuerzo en un restaurante antes de continuar hacia Didyma, donde visitaremos el Templo de Apolo y sus gigantescas columnas, que es el centro de Oracle más grande de la antigua Turquía.</w:t>
      </w:r>
    </w:p>
    <w:p w14:paraId="6F8CC353" w14:textId="22AC27F8" w:rsidR="00C05820" w:rsidRPr="002A0E7E" w:rsidRDefault="00C05820" w:rsidP="002A0E7E">
      <w:pPr>
        <w:pStyle w:val="Sinespaciado"/>
        <w:jc w:val="both"/>
        <w:rPr>
          <w:rFonts w:ascii="Arial Narrow" w:hAnsi="Arial Narrow"/>
        </w:rPr>
      </w:pPr>
      <w:r w:rsidRPr="002A0E7E">
        <w:rPr>
          <w:rFonts w:ascii="Arial Narrow" w:hAnsi="Arial Narrow"/>
        </w:rPr>
        <w:t xml:space="preserve">***Observación: A partir del mes de abril solo se visitará la ciudad de Mileto y Didyma; se </w:t>
      </w:r>
      <w:r w:rsidR="002101B1" w:rsidRPr="002A0E7E">
        <w:rPr>
          <w:rFonts w:ascii="Arial Narrow" w:hAnsi="Arial Narrow"/>
        </w:rPr>
        <w:t>hará</w:t>
      </w:r>
      <w:r w:rsidRPr="002A0E7E">
        <w:rPr>
          <w:rFonts w:ascii="Arial Narrow" w:hAnsi="Arial Narrow"/>
        </w:rPr>
        <w:t xml:space="preserve"> un pequeño paseo en barco.</w:t>
      </w:r>
    </w:p>
    <w:p w14:paraId="5404EBC4" w14:textId="77777777" w:rsidR="00C05820" w:rsidRPr="002A0E7E" w:rsidRDefault="00C05820" w:rsidP="002A0E7E">
      <w:pPr>
        <w:pStyle w:val="Sinespaciado"/>
        <w:jc w:val="both"/>
        <w:rPr>
          <w:rFonts w:ascii="Arial Narrow" w:hAnsi="Arial Narrow"/>
        </w:rPr>
      </w:pPr>
    </w:p>
    <w:p w14:paraId="062E476F" w14:textId="1829274F" w:rsidR="00C05820" w:rsidRPr="002A0E7E" w:rsidRDefault="00C05820" w:rsidP="002A0E7E">
      <w:pPr>
        <w:pStyle w:val="Sinespaciado"/>
        <w:jc w:val="both"/>
        <w:rPr>
          <w:rFonts w:ascii="Arial Narrow" w:hAnsi="Arial Narrow"/>
          <w:b/>
          <w:bCs/>
        </w:rPr>
      </w:pPr>
      <w:r w:rsidRPr="002A0E7E">
        <w:rPr>
          <w:rFonts w:ascii="Arial Narrow" w:hAnsi="Arial Narrow"/>
          <w:b/>
          <w:bCs/>
        </w:rPr>
        <w:t xml:space="preserve">DIA </w:t>
      </w:r>
      <w:r w:rsidR="00664952" w:rsidRPr="002A0E7E">
        <w:rPr>
          <w:rFonts w:ascii="Arial Narrow" w:hAnsi="Arial Narrow"/>
          <w:b/>
          <w:bCs/>
        </w:rPr>
        <w:t>9</w:t>
      </w:r>
      <w:r w:rsidRPr="002A0E7E">
        <w:rPr>
          <w:rFonts w:ascii="Arial Narrow" w:hAnsi="Arial Narrow"/>
          <w:b/>
          <w:bCs/>
        </w:rPr>
        <w:t xml:space="preserve"> Kusadası - Bursa - Estambul</w:t>
      </w:r>
    </w:p>
    <w:p w14:paraId="75DB1B27" w14:textId="23EE30EE" w:rsidR="00C05820" w:rsidRPr="002A0E7E" w:rsidRDefault="00C05820" w:rsidP="002A0E7E">
      <w:pPr>
        <w:pStyle w:val="Sinespaciado"/>
        <w:jc w:val="both"/>
        <w:rPr>
          <w:rFonts w:ascii="Arial Narrow" w:hAnsi="Arial Narrow"/>
        </w:rPr>
      </w:pPr>
      <w:r w:rsidRPr="002A0E7E">
        <w:rPr>
          <w:rFonts w:ascii="Arial Narrow" w:hAnsi="Arial Narrow"/>
        </w:rPr>
        <w:t>(550 km) Desayuno. Salida a Estambul vía Bursa, que fue la primera capital del Imperio Otomano. Bursa reconocida ciudad por sus mezquitas, fuentes, baños turcos y por la producción de seda. Visitaremos la Mezquita Grande del siglo XIV, la Mezquita y el Mausoleo Verde y el bazar local de seda. Salida con destino a</w:t>
      </w:r>
    </w:p>
    <w:p w14:paraId="71ADB05C" w14:textId="77777777" w:rsidR="00C05820" w:rsidRPr="002A0E7E" w:rsidRDefault="00C05820" w:rsidP="002A0E7E">
      <w:pPr>
        <w:pStyle w:val="Sinespaciado"/>
        <w:jc w:val="both"/>
        <w:rPr>
          <w:rFonts w:ascii="Arial Narrow" w:hAnsi="Arial Narrow"/>
        </w:rPr>
      </w:pPr>
      <w:r w:rsidRPr="002A0E7E">
        <w:rPr>
          <w:rFonts w:ascii="Arial Narrow" w:hAnsi="Arial Narrow"/>
        </w:rPr>
        <w:t>Estambul. Llegada al hotel de Estambul. Alojamiento</w:t>
      </w:r>
    </w:p>
    <w:p w14:paraId="2F53A9BE" w14:textId="1F099DE4" w:rsidR="00C05820" w:rsidRPr="002A0E7E" w:rsidRDefault="00C05820" w:rsidP="002A0E7E">
      <w:pPr>
        <w:pStyle w:val="Sinespaciado"/>
        <w:jc w:val="both"/>
        <w:rPr>
          <w:rFonts w:ascii="Arial Narrow" w:hAnsi="Arial Narrow"/>
        </w:rPr>
      </w:pPr>
      <w:r w:rsidRPr="002A0E7E">
        <w:rPr>
          <w:rFonts w:ascii="Arial Narrow" w:hAnsi="Arial Narrow"/>
        </w:rPr>
        <w:t>Comidas: Desayuno</w:t>
      </w:r>
    </w:p>
    <w:p w14:paraId="4EFAF1B8" w14:textId="77777777" w:rsidR="00664952" w:rsidRPr="002A0E7E" w:rsidRDefault="00664952" w:rsidP="002A0E7E">
      <w:pPr>
        <w:pStyle w:val="Sinespaciado"/>
        <w:jc w:val="both"/>
        <w:rPr>
          <w:rFonts w:ascii="Arial Narrow" w:hAnsi="Arial Narrow"/>
        </w:rPr>
      </w:pPr>
    </w:p>
    <w:p w14:paraId="37A39C4A" w14:textId="02DAD32C" w:rsidR="00C05820" w:rsidRPr="002A0E7E" w:rsidRDefault="00664952" w:rsidP="002A0E7E">
      <w:pPr>
        <w:pStyle w:val="Sinespaciado"/>
        <w:jc w:val="both"/>
        <w:rPr>
          <w:rFonts w:ascii="Arial Narrow" w:hAnsi="Arial Narrow"/>
          <w:b/>
          <w:bCs/>
        </w:rPr>
      </w:pPr>
      <w:r w:rsidRPr="002A0E7E">
        <w:rPr>
          <w:rFonts w:ascii="Arial Narrow" w:hAnsi="Arial Narrow"/>
          <w:b/>
          <w:bCs/>
        </w:rPr>
        <w:t>DIA 10 E</w:t>
      </w:r>
      <w:r w:rsidR="00C05820" w:rsidRPr="002A0E7E">
        <w:rPr>
          <w:rFonts w:ascii="Arial Narrow" w:hAnsi="Arial Narrow"/>
          <w:b/>
          <w:bCs/>
        </w:rPr>
        <w:t>stambul</w:t>
      </w:r>
    </w:p>
    <w:p w14:paraId="1AAF9A8D" w14:textId="77777777" w:rsidR="00C05820" w:rsidRPr="002A0E7E" w:rsidRDefault="00C05820" w:rsidP="002A0E7E">
      <w:pPr>
        <w:pStyle w:val="Sinespaciado"/>
        <w:jc w:val="both"/>
        <w:rPr>
          <w:rFonts w:ascii="Arial Narrow" w:hAnsi="Arial Narrow"/>
        </w:rPr>
      </w:pPr>
      <w:r w:rsidRPr="002A0E7E">
        <w:rPr>
          <w:rFonts w:ascii="Arial Narrow" w:hAnsi="Arial Narrow"/>
        </w:rPr>
        <w:t>Desayuno. En la hora indicada traslado al aeropuerto para tomar el</w:t>
      </w:r>
    </w:p>
    <w:p w14:paraId="5DC8DAA1" w14:textId="77777777" w:rsidR="00C05820" w:rsidRPr="002A0E7E" w:rsidRDefault="00C05820" w:rsidP="002A0E7E">
      <w:pPr>
        <w:pStyle w:val="Sinespaciado"/>
        <w:jc w:val="both"/>
        <w:rPr>
          <w:rFonts w:ascii="Arial Narrow" w:hAnsi="Arial Narrow"/>
        </w:rPr>
      </w:pPr>
      <w:r w:rsidRPr="002A0E7E">
        <w:rPr>
          <w:rFonts w:ascii="Arial Narrow" w:hAnsi="Arial Narrow"/>
        </w:rPr>
        <w:t>vuelo de salida.</w:t>
      </w:r>
    </w:p>
    <w:p w14:paraId="6ACFE455" w14:textId="06E1BD56" w:rsidR="00C05820" w:rsidRPr="002A0E7E" w:rsidRDefault="00C05820" w:rsidP="002A0E7E">
      <w:pPr>
        <w:pStyle w:val="Sinespaciado"/>
        <w:jc w:val="both"/>
        <w:rPr>
          <w:rFonts w:ascii="Arial Narrow" w:hAnsi="Arial Narrow"/>
        </w:rPr>
      </w:pPr>
      <w:r w:rsidRPr="002A0E7E">
        <w:rPr>
          <w:rFonts w:ascii="Arial Narrow" w:hAnsi="Arial Narrow"/>
        </w:rPr>
        <w:t>Comidas: Desayuno</w:t>
      </w:r>
    </w:p>
    <w:p w14:paraId="1D294B1C" w14:textId="77777777" w:rsidR="00C05820" w:rsidRPr="002A0E7E" w:rsidRDefault="00C05820" w:rsidP="002A0E7E">
      <w:pPr>
        <w:pStyle w:val="Sinespaciado"/>
        <w:jc w:val="both"/>
        <w:rPr>
          <w:rFonts w:ascii="Arial Narrow" w:hAnsi="Arial Narrow"/>
        </w:rPr>
      </w:pPr>
    </w:p>
    <w:p w14:paraId="459C25E4" w14:textId="77777777" w:rsidR="00C05820" w:rsidRPr="002A0E7E" w:rsidRDefault="00C05820" w:rsidP="002A0E7E">
      <w:pPr>
        <w:pStyle w:val="Sinespaciado"/>
        <w:jc w:val="both"/>
        <w:rPr>
          <w:rFonts w:ascii="Arial Narrow" w:hAnsi="Arial Narrow"/>
        </w:rPr>
      </w:pPr>
    </w:p>
    <w:p w14:paraId="34548CAA" w14:textId="77777777" w:rsidR="00C05820" w:rsidRPr="002A0E7E" w:rsidRDefault="00C05820" w:rsidP="002A0E7E">
      <w:pPr>
        <w:pStyle w:val="Sinespaciado"/>
        <w:jc w:val="both"/>
        <w:rPr>
          <w:rFonts w:ascii="Arial Narrow" w:hAnsi="Arial Narrow"/>
          <w:b/>
          <w:bCs/>
        </w:rPr>
      </w:pPr>
    </w:p>
    <w:p w14:paraId="424F79C1" w14:textId="398B6954" w:rsidR="006F1DEF" w:rsidRPr="002A0E7E" w:rsidRDefault="006F1DEF" w:rsidP="002A0E7E">
      <w:pPr>
        <w:pStyle w:val="Sinespaciado"/>
        <w:jc w:val="both"/>
        <w:rPr>
          <w:rFonts w:ascii="Arial Narrow" w:hAnsi="Arial Narrow"/>
          <w:b/>
          <w:bCs/>
        </w:rPr>
      </w:pPr>
      <w:r w:rsidRPr="002A0E7E">
        <w:rPr>
          <w:rFonts w:ascii="Arial Narrow" w:hAnsi="Arial Narrow"/>
          <w:b/>
          <w:bCs/>
        </w:rPr>
        <w:t>FIN DE NUESTROS SERVICIOS.</w:t>
      </w:r>
    </w:p>
    <w:p w14:paraId="0E8C2A96" w14:textId="324A7391" w:rsidR="00A13E48" w:rsidRPr="002A0E7E" w:rsidRDefault="00A13E48" w:rsidP="002A0E7E">
      <w:pPr>
        <w:pStyle w:val="Sinespaciado"/>
        <w:jc w:val="both"/>
        <w:rPr>
          <w:rFonts w:ascii="Arial Narrow" w:hAnsi="Arial Narrow"/>
        </w:rPr>
      </w:pPr>
    </w:p>
    <w:p w14:paraId="6D40488E" w14:textId="562C6958" w:rsidR="00A13E48" w:rsidRPr="002A0E7E" w:rsidRDefault="00A13E48" w:rsidP="002A0E7E">
      <w:pPr>
        <w:pStyle w:val="Sinespaciado"/>
        <w:jc w:val="both"/>
        <w:rPr>
          <w:rFonts w:ascii="Arial Narrow" w:hAnsi="Arial Narrow"/>
        </w:rPr>
      </w:pPr>
    </w:p>
    <w:p w14:paraId="5F5D3121" w14:textId="170F9F46" w:rsidR="00A13E48" w:rsidRPr="002A0E7E" w:rsidRDefault="00A13E48" w:rsidP="002A0E7E">
      <w:pPr>
        <w:pStyle w:val="Sinespaciado"/>
        <w:jc w:val="both"/>
        <w:rPr>
          <w:rFonts w:ascii="Arial Narrow" w:hAnsi="Arial Narrow"/>
          <w:b/>
          <w:bCs/>
          <w:sz w:val="24"/>
          <w:szCs w:val="24"/>
        </w:rPr>
      </w:pPr>
      <w:r w:rsidRPr="002A0E7E">
        <w:rPr>
          <w:rFonts w:ascii="Arial Narrow" w:hAnsi="Arial Narrow"/>
          <w:b/>
          <w:bCs/>
          <w:sz w:val="24"/>
          <w:szCs w:val="24"/>
        </w:rPr>
        <w:t>Descripciones y valores de Tours Opcionales</w:t>
      </w:r>
    </w:p>
    <w:p w14:paraId="2BB99916" w14:textId="77777777" w:rsidR="00A13E48" w:rsidRPr="002A0E7E" w:rsidRDefault="00A13E48" w:rsidP="002A0E7E">
      <w:pPr>
        <w:pStyle w:val="Sinespaciado"/>
        <w:jc w:val="both"/>
        <w:rPr>
          <w:rFonts w:ascii="Arial Narrow" w:hAnsi="Arial Narrow"/>
        </w:rPr>
      </w:pPr>
    </w:p>
    <w:p w14:paraId="1532B800" w14:textId="77777777" w:rsidR="00A13E48" w:rsidRPr="002A0E7E" w:rsidRDefault="00A13E48" w:rsidP="002A0E7E">
      <w:pPr>
        <w:pStyle w:val="Sinespaciado"/>
        <w:jc w:val="both"/>
        <w:rPr>
          <w:rFonts w:ascii="Arial Narrow" w:hAnsi="Arial Narrow"/>
          <w:b/>
          <w:bCs/>
        </w:rPr>
      </w:pPr>
      <w:r w:rsidRPr="002A0E7E">
        <w:rPr>
          <w:rFonts w:ascii="Arial Narrow" w:hAnsi="Arial Narrow"/>
          <w:b/>
          <w:bCs/>
        </w:rPr>
        <w:t xml:space="preserve">OPCIONAL VISITA A LA CİUDAD | FD CITY TOUR (Dia completo con Almuerzo) </w:t>
      </w:r>
    </w:p>
    <w:p w14:paraId="55C998E3" w14:textId="06BC0966" w:rsidR="00A13E48" w:rsidRPr="002A0E7E" w:rsidRDefault="00A13E48" w:rsidP="002A0E7E">
      <w:pPr>
        <w:pStyle w:val="Sinespaciado"/>
        <w:jc w:val="both"/>
        <w:rPr>
          <w:rFonts w:ascii="Arial Narrow" w:hAnsi="Arial Narrow"/>
        </w:rPr>
      </w:pPr>
      <w:r w:rsidRPr="002A0E7E">
        <w:rPr>
          <w:rFonts w:ascii="Arial Narrow" w:hAnsi="Arial Narrow"/>
        </w:rPr>
        <w:t xml:space="preserve">Excursión de día completo por la ciudad. Por la mañana visitaremos La Santa Sofia, uno de los recintos más significativos de Estambul, hermosa maravilla arquitectónica que ofrecemos al visitante; </w:t>
      </w:r>
      <w:r w:rsidR="00D51DEF" w:rsidRPr="002A0E7E">
        <w:rPr>
          <w:rFonts w:ascii="Arial Narrow" w:hAnsi="Arial Narrow"/>
        </w:rPr>
        <w:t>además contemplada</w:t>
      </w:r>
      <w:r w:rsidRPr="002A0E7E">
        <w:rPr>
          <w:rFonts w:ascii="Arial Narrow" w:hAnsi="Arial Narrow"/>
        </w:rPr>
        <w:t xml:space="preserve"> como una de la iglesias más grandes e imponentes del mundo. A continuación, visita del El Palacio Topkapi, lugar donde vivieron los sultanes entre 1478 y 1856. Topkapi no es una estructura única, sino un complejo monumental orgánico formado por diversos quioscos, jardines y zonas reparadas que se ubican en la barriada o casco histórico a la entrada del Cuerno de Oro.  Seguimos hacia La Mezquita Azul, admirada por sus seis altos minaretes, terrazas y cúpulas que se alzan en el centro del edificio; comprobarás que el arquitecto consiguió su objetivo sin duda; la perfección con esta impresionante obra. Por la tarde Hipódromo Romano, (época de Séptimo Severo) ... espacio donde tuvieron lugar las carreras de cuadrigas y circos, que sirvieron de diversión a los habitantes de Constantinopla durante más de mil años. Finalizaremos el día en el Gran Bazar. Al termino traslado al hotel.  </w:t>
      </w:r>
    </w:p>
    <w:p w14:paraId="40140E77" w14:textId="6B3BD129" w:rsidR="00A13E48" w:rsidRPr="002A0E7E" w:rsidRDefault="00A13E48" w:rsidP="002A0E7E">
      <w:pPr>
        <w:pStyle w:val="Sinespaciado"/>
        <w:jc w:val="both"/>
        <w:rPr>
          <w:rFonts w:ascii="Arial Narrow" w:hAnsi="Arial Narrow"/>
        </w:rPr>
      </w:pPr>
      <w:r w:rsidRPr="002A0E7E">
        <w:rPr>
          <w:rFonts w:ascii="Arial Narrow" w:hAnsi="Arial Narrow"/>
        </w:rPr>
        <w:t>Usd 105 por persona (mínimo 2 personas)</w:t>
      </w:r>
    </w:p>
    <w:p w14:paraId="31FB21D8" w14:textId="77777777" w:rsidR="00A13E48" w:rsidRPr="002A0E7E" w:rsidRDefault="00A13E48" w:rsidP="002A0E7E">
      <w:pPr>
        <w:pStyle w:val="Sinespaciado"/>
        <w:jc w:val="both"/>
        <w:rPr>
          <w:rFonts w:ascii="Arial Narrow" w:hAnsi="Arial Narrow"/>
        </w:rPr>
      </w:pPr>
      <w:r w:rsidRPr="002A0E7E">
        <w:rPr>
          <w:rFonts w:ascii="Arial Narrow" w:hAnsi="Arial Narrow"/>
        </w:rPr>
        <w:t xml:space="preserve">  </w:t>
      </w:r>
    </w:p>
    <w:p w14:paraId="0A4E2C18" w14:textId="77777777" w:rsidR="00A13E48" w:rsidRPr="002A0E7E" w:rsidRDefault="00A13E48" w:rsidP="002A0E7E">
      <w:pPr>
        <w:pStyle w:val="Sinespaciado"/>
        <w:jc w:val="both"/>
        <w:rPr>
          <w:rFonts w:ascii="Arial Narrow" w:hAnsi="Arial Narrow"/>
          <w:b/>
          <w:bCs/>
        </w:rPr>
      </w:pPr>
      <w:r w:rsidRPr="002A0E7E">
        <w:rPr>
          <w:rFonts w:ascii="Arial Narrow" w:hAnsi="Arial Narrow"/>
          <w:b/>
          <w:bCs/>
        </w:rPr>
        <w:t xml:space="preserve">OPCIONAL FD BOSPHORUS (Día completo Con Almuerzo)  </w:t>
      </w:r>
    </w:p>
    <w:p w14:paraId="73FE5946" w14:textId="240BC094" w:rsidR="00A13E48" w:rsidRPr="002A0E7E" w:rsidRDefault="00A13E48" w:rsidP="002A0E7E">
      <w:pPr>
        <w:pStyle w:val="Sinespaciado"/>
        <w:jc w:val="both"/>
        <w:rPr>
          <w:rFonts w:ascii="Arial Narrow" w:hAnsi="Arial Narrow"/>
        </w:rPr>
      </w:pPr>
      <w:r w:rsidRPr="002A0E7E">
        <w:rPr>
          <w:rFonts w:ascii="Arial Narrow" w:hAnsi="Arial Narrow"/>
        </w:rPr>
        <w:t xml:space="preserve">Excursión de día completo por El Bósforo. Por la mañana realizaremos una previa visita al Bazar Egipcio o Bazar de las Especias construido en el siglo XVII y situado en el antiguo barrio de Eminönü en Estambul. Seguimos a tomar el barco para el recorrido por El Bósforo (barco regular) realizándose a lo largo del Mar de Mármara por ambos lados de la ciudad: </w:t>
      </w:r>
      <w:r w:rsidR="00D51A58" w:rsidRPr="002A0E7E">
        <w:rPr>
          <w:rFonts w:ascii="Arial Narrow" w:hAnsi="Arial Narrow"/>
        </w:rPr>
        <w:t>asiática</w:t>
      </w:r>
      <w:r w:rsidRPr="002A0E7E">
        <w:rPr>
          <w:rFonts w:ascii="Arial Narrow" w:hAnsi="Arial Narrow"/>
        </w:rPr>
        <w:t xml:space="preserve"> y europea.  Durante este recorrido podrán contemplar monumentos como: Palacio de Dolmabahce, Çiragan, La </w:t>
      </w:r>
      <w:r w:rsidR="00D51A58" w:rsidRPr="002A0E7E">
        <w:rPr>
          <w:rFonts w:ascii="Arial Narrow" w:hAnsi="Arial Narrow"/>
        </w:rPr>
        <w:t>fortaleza</w:t>
      </w:r>
      <w:r w:rsidRPr="002A0E7E">
        <w:rPr>
          <w:rFonts w:ascii="Arial Narrow" w:hAnsi="Arial Narrow"/>
        </w:rPr>
        <w:t xml:space="preserve"> de </w:t>
      </w:r>
      <w:proofErr w:type="spellStart"/>
      <w:r w:rsidRPr="002A0E7E">
        <w:rPr>
          <w:rFonts w:ascii="Arial Narrow" w:hAnsi="Arial Narrow"/>
        </w:rPr>
        <w:t>Rumeli</w:t>
      </w:r>
      <w:proofErr w:type="spellEnd"/>
      <w:r w:rsidRPr="002A0E7E">
        <w:rPr>
          <w:rFonts w:ascii="Arial Narrow" w:hAnsi="Arial Narrow"/>
        </w:rPr>
        <w:t xml:space="preserve"> </w:t>
      </w:r>
      <w:proofErr w:type="spellStart"/>
      <w:r w:rsidRPr="002A0E7E">
        <w:rPr>
          <w:rFonts w:ascii="Arial Narrow" w:hAnsi="Arial Narrow"/>
        </w:rPr>
        <w:t>Hisarı</w:t>
      </w:r>
      <w:proofErr w:type="spellEnd"/>
      <w:r w:rsidRPr="002A0E7E">
        <w:rPr>
          <w:rFonts w:ascii="Arial Narrow" w:hAnsi="Arial Narrow"/>
        </w:rPr>
        <w:t xml:space="preserve">, entre otros… Continuamos con la visita al Palacio de Beylerbeyi, construido en mármol blanco por el sultán Abdulaziz en el siglo XIX; el mismo, sirvió </w:t>
      </w:r>
      <w:r w:rsidR="00D51A58" w:rsidRPr="002A0E7E">
        <w:rPr>
          <w:rFonts w:ascii="Arial Narrow" w:hAnsi="Arial Narrow"/>
        </w:rPr>
        <w:t>como residencia</w:t>
      </w:r>
      <w:r w:rsidRPr="002A0E7E">
        <w:rPr>
          <w:rFonts w:ascii="Arial Narrow" w:hAnsi="Arial Narrow"/>
        </w:rPr>
        <w:t xml:space="preserve"> de verano a los posteriores sultanes y casa de huéspedes para dignatarios extranjeros.  Subida a la Colina de Çamlica, conocida como la Colina de los Enamorados, ésta ofrece una majestuosa vista panorámica del Bósforo y Estambul. Traslado al hotel y alojamiento. </w:t>
      </w:r>
    </w:p>
    <w:p w14:paraId="25B9152D" w14:textId="26C7EB3E" w:rsidR="00A13E48" w:rsidRPr="002A0E7E" w:rsidRDefault="00A13E48" w:rsidP="002A0E7E">
      <w:pPr>
        <w:pStyle w:val="Sinespaciado"/>
        <w:jc w:val="both"/>
        <w:rPr>
          <w:rFonts w:ascii="Arial Narrow" w:hAnsi="Arial Narrow"/>
        </w:rPr>
      </w:pPr>
      <w:r w:rsidRPr="002A0E7E">
        <w:rPr>
          <w:rFonts w:ascii="Arial Narrow" w:hAnsi="Arial Narrow"/>
        </w:rPr>
        <w:t>Usd 105 por persona (mínimo 2 personas)</w:t>
      </w:r>
    </w:p>
    <w:p w14:paraId="7FB3DA59" w14:textId="77777777" w:rsidR="00A13E48" w:rsidRPr="002A0E7E" w:rsidRDefault="00A13E48" w:rsidP="002A0E7E">
      <w:pPr>
        <w:pStyle w:val="Sinespaciado"/>
        <w:jc w:val="both"/>
        <w:rPr>
          <w:rFonts w:ascii="Arial Narrow" w:hAnsi="Arial Narrow"/>
        </w:rPr>
      </w:pPr>
      <w:r w:rsidRPr="002A0E7E">
        <w:rPr>
          <w:rFonts w:ascii="Arial Narrow" w:hAnsi="Arial Narrow"/>
        </w:rPr>
        <w:lastRenderedPageBreak/>
        <w:t xml:space="preserve">  </w:t>
      </w:r>
    </w:p>
    <w:p w14:paraId="31CC755B" w14:textId="77777777" w:rsidR="00A13E48" w:rsidRPr="002A0E7E" w:rsidRDefault="00A13E48" w:rsidP="002A0E7E">
      <w:pPr>
        <w:pStyle w:val="Sinespaciado"/>
        <w:jc w:val="both"/>
        <w:rPr>
          <w:rFonts w:ascii="Arial Narrow" w:hAnsi="Arial Narrow"/>
          <w:b/>
          <w:bCs/>
        </w:rPr>
      </w:pPr>
      <w:r w:rsidRPr="002A0E7E">
        <w:rPr>
          <w:rFonts w:ascii="Arial Narrow" w:hAnsi="Arial Narrow"/>
          <w:b/>
          <w:bCs/>
        </w:rPr>
        <w:t xml:space="preserve">OPCIONAL NOCHE TİPİCA EN CAPADOCİA.  </w:t>
      </w:r>
    </w:p>
    <w:p w14:paraId="0BBEE2A1" w14:textId="71E7A4D6" w:rsidR="00A13E48" w:rsidRPr="002A0E7E" w:rsidRDefault="00A13E48" w:rsidP="002A0E7E">
      <w:pPr>
        <w:pStyle w:val="Sinespaciado"/>
        <w:jc w:val="both"/>
        <w:rPr>
          <w:rFonts w:ascii="Arial Narrow" w:hAnsi="Arial Narrow"/>
        </w:rPr>
      </w:pPr>
      <w:r w:rsidRPr="002A0E7E">
        <w:rPr>
          <w:rFonts w:ascii="Arial Narrow" w:hAnsi="Arial Narrow"/>
        </w:rPr>
        <w:t>La visita será en un restaurante típico con bebidas ilimitadas snacks, música y danzas de la región aprox</w:t>
      </w:r>
      <w:r w:rsidR="00D51A58" w:rsidRPr="002A0E7E">
        <w:rPr>
          <w:rFonts w:ascii="Arial Narrow" w:hAnsi="Arial Narrow"/>
        </w:rPr>
        <w:t>.</w:t>
      </w:r>
      <w:r w:rsidRPr="002A0E7E">
        <w:rPr>
          <w:rFonts w:ascii="Arial Narrow" w:hAnsi="Arial Narrow"/>
        </w:rPr>
        <w:t xml:space="preserve"> 3 horas. </w:t>
      </w:r>
    </w:p>
    <w:p w14:paraId="300CD5C2" w14:textId="72D9E2B4" w:rsidR="00A13E48" w:rsidRPr="002A0E7E" w:rsidRDefault="00A13E48" w:rsidP="002A0E7E">
      <w:pPr>
        <w:pStyle w:val="Sinespaciado"/>
        <w:jc w:val="both"/>
        <w:rPr>
          <w:rFonts w:ascii="Arial Narrow" w:hAnsi="Arial Narrow"/>
        </w:rPr>
      </w:pPr>
      <w:r w:rsidRPr="002A0E7E">
        <w:rPr>
          <w:rFonts w:ascii="Arial Narrow" w:hAnsi="Arial Narrow"/>
        </w:rPr>
        <w:t>Usd 80 por persona (mínimo 2 personas)</w:t>
      </w:r>
    </w:p>
    <w:p w14:paraId="7897E3DC" w14:textId="77777777" w:rsidR="00A13E48" w:rsidRPr="002A0E7E" w:rsidRDefault="00A13E48" w:rsidP="002A0E7E">
      <w:pPr>
        <w:pStyle w:val="Sinespaciado"/>
        <w:jc w:val="both"/>
        <w:rPr>
          <w:rFonts w:ascii="Arial Narrow" w:hAnsi="Arial Narrow"/>
        </w:rPr>
      </w:pPr>
    </w:p>
    <w:p w14:paraId="4FAB1B43" w14:textId="77777777" w:rsidR="00A13E48" w:rsidRPr="002A0E7E" w:rsidRDefault="00A13E48" w:rsidP="002A0E7E">
      <w:pPr>
        <w:pStyle w:val="Sinespaciado"/>
        <w:jc w:val="both"/>
        <w:rPr>
          <w:rFonts w:ascii="Arial Narrow" w:hAnsi="Arial Narrow"/>
          <w:b/>
          <w:bCs/>
        </w:rPr>
      </w:pPr>
    </w:p>
    <w:p w14:paraId="7241C3A9" w14:textId="77777777" w:rsidR="00A13E48" w:rsidRPr="002A0E7E" w:rsidRDefault="00A13E48" w:rsidP="002A0E7E">
      <w:pPr>
        <w:pStyle w:val="Sinespaciado"/>
        <w:jc w:val="both"/>
        <w:rPr>
          <w:rFonts w:ascii="Arial Narrow" w:hAnsi="Arial Narrow"/>
          <w:b/>
          <w:bCs/>
        </w:rPr>
      </w:pPr>
      <w:r w:rsidRPr="002A0E7E">
        <w:rPr>
          <w:rFonts w:ascii="Arial Narrow" w:hAnsi="Arial Narrow"/>
          <w:b/>
          <w:bCs/>
        </w:rPr>
        <w:t xml:space="preserve">OPCIONAL ISLA GRIEGA DE CHIOS (Dia completo con Almuerzo)  </w:t>
      </w:r>
    </w:p>
    <w:p w14:paraId="5FFC20EE" w14:textId="01C419F6" w:rsidR="00A13E48" w:rsidRPr="002A0E7E" w:rsidRDefault="00A13E48" w:rsidP="002A0E7E">
      <w:pPr>
        <w:pStyle w:val="Sinespaciado"/>
        <w:jc w:val="both"/>
        <w:rPr>
          <w:rFonts w:ascii="Arial Narrow" w:hAnsi="Arial Narrow"/>
        </w:rPr>
      </w:pPr>
      <w:r w:rsidRPr="002A0E7E">
        <w:rPr>
          <w:rFonts w:ascii="Arial Narrow" w:hAnsi="Arial Narrow"/>
        </w:rPr>
        <w:t xml:space="preserve">Luego del desayuno en el hotel; le proponemos realizar excursión opcional a la isla griega </w:t>
      </w:r>
      <w:proofErr w:type="gramStart"/>
      <w:r w:rsidRPr="002A0E7E">
        <w:rPr>
          <w:rFonts w:ascii="Arial Narrow" w:hAnsi="Arial Narrow"/>
        </w:rPr>
        <w:t>Chíos,  la</w:t>
      </w:r>
      <w:proofErr w:type="gramEnd"/>
      <w:r w:rsidRPr="002A0E7E">
        <w:rPr>
          <w:rFonts w:ascii="Arial Narrow" w:hAnsi="Arial Narrow"/>
        </w:rPr>
        <w:t xml:space="preserve"> isla de Homero la quinta más grande de las islas ubicado en el mar Egeo: traslado del hotel al  puerto </w:t>
      </w:r>
      <w:proofErr w:type="spellStart"/>
      <w:r w:rsidRPr="002A0E7E">
        <w:rPr>
          <w:rFonts w:ascii="Arial Narrow" w:hAnsi="Arial Narrow"/>
        </w:rPr>
        <w:t>Çesme</w:t>
      </w:r>
      <w:proofErr w:type="spellEnd"/>
      <w:r w:rsidRPr="002A0E7E">
        <w:rPr>
          <w:rFonts w:ascii="Arial Narrow" w:hAnsi="Arial Narrow"/>
        </w:rPr>
        <w:t xml:space="preserve">. Realizado todo lo concerniente a la inmigración, parmos a la Isla de Chíos. </w:t>
      </w:r>
      <w:proofErr w:type="gramStart"/>
      <w:r w:rsidRPr="002A0E7E">
        <w:rPr>
          <w:rFonts w:ascii="Arial Narrow" w:hAnsi="Arial Narrow"/>
        </w:rPr>
        <w:t>Llegada  en</w:t>
      </w:r>
      <w:proofErr w:type="gramEnd"/>
      <w:r w:rsidRPr="002A0E7E">
        <w:rPr>
          <w:rFonts w:ascii="Arial Narrow" w:hAnsi="Arial Narrow"/>
        </w:rPr>
        <w:t xml:space="preserve"> 30 minutos e ingreso al territorio de Grecia, tenemos Tiempo libre para caminar en el puerto  hasta las 11:00 am, inicio de visita guiada. Llegada al pueblo famoso por la producción de </w:t>
      </w:r>
      <w:proofErr w:type="spellStart"/>
      <w:proofErr w:type="gramStart"/>
      <w:r w:rsidRPr="002A0E7E">
        <w:rPr>
          <w:rFonts w:ascii="Arial Narrow" w:hAnsi="Arial Narrow"/>
        </w:rPr>
        <w:t>Másc</w:t>
      </w:r>
      <w:proofErr w:type="spellEnd"/>
      <w:r w:rsidRPr="002A0E7E">
        <w:rPr>
          <w:rFonts w:ascii="Arial Narrow" w:hAnsi="Arial Narrow"/>
        </w:rPr>
        <w:t xml:space="preserve">  único</w:t>
      </w:r>
      <w:proofErr w:type="gramEnd"/>
      <w:r w:rsidRPr="002A0E7E">
        <w:rPr>
          <w:rFonts w:ascii="Arial Narrow" w:hAnsi="Arial Narrow"/>
        </w:rPr>
        <w:t xml:space="preserve"> lugar del mundo en el que crece este árbol, es una resina vegetal especial de la isla.  Seguiremos hasta Kambos zona más noble y distinguida de la isla, donde veremos algunas casas de piedra de Génova, grandes mansiones y fincas de cítricos, después nos dirigimos al pueblo de Armolia ahí veremos árboles de másco y visita a los talleres de cerámica. Continuamos nuestra excursión al pueblo de Mesta, donde tendremos la oportunidad de caminar por las </w:t>
      </w:r>
      <w:proofErr w:type="gramStart"/>
      <w:r w:rsidRPr="002A0E7E">
        <w:rPr>
          <w:rFonts w:ascii="Arial Narrow" w:hAnsi="Arial Narrow"/>
        </w:rPr>
        <w:t xml:space="preserve">calles  </w:t>
      </w:r>
      <w:proofErr w:type="spellStart"/>
      <w:r w:rsidRPr="002A0E7E">
        <w:rPr>
          <w:rFonts w:ascii="Arial Narrow" w:hAnsi="Arial Narrow"/>
        </w:rPr>
        <w:t>laberíncas</w:t>
      </w:r>
      <w:proofErr w:type="spellEnd"/>
      <w:proofErr w:type="gramEnd"/>
      <w:r w:rsidRPr="002A0E7E">
        <w:rPr>
          <w:rFonts w:ascii="Arial Narrow" w:hAnsi="Arial Narrow"/>
        </w:rPr>
        <w:t xml:space="preserve"> desde la época bizantina también visita a Megalos Taksiarhis. Tiempo libre para conocer, probar las delicias del arte culinario local. Viaje hacia el sur hasta el pueblo de </w:t>
      </w:r>
      <w:proofErr w:type="spellStart"/>
      <w:proofErr w:type="gramStart"/>
      <w:r w:rsidRPr="002A0E7E">
        <w:rPr>
          <w:rFonts w:ascii="Arial Narrow" w:hAnsi="Arial Narrow"/>
        </w:rPr>
        <w:t>Pyrgi</w:t>
      </w:r>
      <w:proofErr w:type="spellEnd"/>
      <w:r w:rsidRPr="002A0E7E">
        <w:rPr>
          <w:rFonts w:ascii="Arial Narrow" w:hAnsi="Arial Narrow"/>
        </w:rPr>
        <w:t>,  famoso</w:t>
      </w:r>
      <w:proofErr w:type="gramEnd"/>
      <w:r w:rsidRPr="002A0E7E">
        <w:rPr>
          <w:rFonts w:ascii="Arial Narrow" w:hAnsi="Arial Narrow"/>
        </w:rPr>
        <w:t xml:space="preserve"> por las casas decoradas en blanco y negro, visita a la iglesia del Santo Apóstol desde  tiempos bizantinos. Nuestra última parada es en la playa volcánica negra </w:t>
      </w:r>
      <w:proofErr w:type="spellStart"/>
      <w:r w:rsidRPr="002A0E7E">
        <w:rPr>
          <w:rFonts w:ascii="Arial Narrow" w:hAnsi="Arial Narrow"/>
        </w:rPr>
        <w:t>Mavra</w:t>
      </w:r>
      <w:proofErr w:type="spellEnd"/>
      <w:r w:rsidRPr="002A0E7E">
        <w:rPr>
          <w:rFonts w:ascii="Arial Narrow" w:hAnsi="Arial Narrow"/>
        </w:rPr>
        <w:t xml:space="preserve"> </w:t>
      </w:r>
      <w:proofErr w:type="spellStart"/>
      <w:r w:rsidRPr="002A0E7E">
        <w:rPr>
          <w:rFonts w:ascii="Arial Narrow" w:hAnsi="Arial Narrow"/>
        </w:rPr>
        <w:t>Volia</w:t>
      </w:r>
      <w:proofErr w:type="spellEnd"/>
      <w:r w:rsidRPr="002A0E7E">
        <w:rPr>
          <w:rFonts w:ascii="Arial Narrow" w:hAnsi="Arial Narrow"/>
        </w:rPr>
        <w:t xml:space="preserve"> </w:t>
      </w:r>
      <w:r w:rsidR="00D51A58" w:rsidRPr="002A0E7E">
        <w:rPr>
          <w:rFonts w:ascii="Arial Narrow" w:hAnsi="Arial Narrow"/>
        </w:rPr>
        <w:t>en Emporios</w:t>
      </w:r>
      <w:r w:rsidRPr="002A0E7E">
        <w:rPr>
          <w:rFonts w:ascii="Arial Narrow" w:hAnsi="Arial Narrow"/>
        </w:rPr>
        <w:t xml:space="preserve">. Fin de la excursión y tiempo de probar las deliciosas comidas de Grecia en los </w:t>
      </w:r>
      <w:r w:rsidR="00D51A58" w:rsidRPr="002A0E7E">
        <w:rPr>
          <w:rFonts w:ascii="Arial Narrow" w:hAnsi="Arial Narrow"/>
        </w:rPr>
        <w:t>diferentes restaurantes</w:t>
      </w:r>
      <w:r w:rsidRPr="002A0E7E">
        <w:rPr>
          <w:rFonts w:ascii="Arial Narrow" w:hAnsi="Arial Narrow"/>
        </w:rPr>
        <w:t xml:space="preserve"> de la zona. Llegada y traslado al hotel.</w:t>
      </w:r>
    </w:p>
    <w:p w14:paraId="66883216" w14:textId="536CB6E0" w:rsidR="00A13E48" w:rsidRPr="002A0E7E" w:rsidRDefault="00A13E48" w:rsidP="002A0E7E">
      <w:pPr>
        <w:pStyle w:val="Sinespaciado"/>
        <w:jc w:val="both"/>
        <w:rPr>
          <w:rFonts w:ascii="Arial Narrow" w:hAnsi="Arial Narrow"/>
        </w:rPr>
      </w:pPr>
      <w:r w:rsidRPr="002A0E7E">
        <w:rPr>
          <w:rFonts w:ascii="Arial Narrow" w:hAnsi="Arial Narrow"/>
        </w:rPr>
        <w:t xml:space="preserve">Usd </w:t>
      </w:r>
      <w:r w:rsidR="00664952" w:rsidRPr="002A0E7E">
        <w:rPr>
          <w:rFonts w:ascii="Arial Narrow" w:hAnsi="Arial Narrow"/>
        </w:rPr>
        <w:t>20</w:t>
      </w:r>
      <w:r w:rsidRPr="002A0E7E">
        <w:rPr>
          <w:rFonts w:ascii="Arial Narrow" w:hAnsi="Arial Narrow"/>
        </w:rPr>
        <w:t>5 por persona (mínimo 2 personas)</w:t>
      </w:r>
    </w:p>
    <w:p w14:paraId="0A9D6D3C" w14:textId="77777777" w:rsidR="00A13E48" w:rsidRPr="002A0E7E" w:rsidRDefault="00A13E48" w:rsidP="002A0E7E">
      <w:pPr>
        <w:pStyle w:val="Sinespaciado"/>
        <w:jc w:val="both"/>
        <w:rPr>
          <w:rFonts w:ascii="Arial Narrow" w:hAnsi="Arial Narrow"/>
        </w:rPr>
      </w:pPr>
    </w:p>
    <w:p w14:paraId="11F657DA" w14:textId="77777777" w:rsidR="00A13E48" w:rsidRPr="002A0E7E" w:rsidRDefault="00A13E48" w:rsidP="002A0E7E">
      <w:pPr>
        <w:pStyle w:val="Sinespaciado"/>
        <w:jc w:val="both"/>
        <w:rPr>
          <w:rFonts w:ascii="Arial Narrow" w:hAnsi="Arial Narrow"/>
        </w:rPr>
      </w:pPr>
      <w:r w:rsidRPr="002A0E7E">
        <w:rPr>
          <w:rFonts w:ascii="Arial Narrow" w:hAnsi="Arial Narrow"/>
        </w:rPr>
        <w:t>*** NOTA: Hasta el momento, esta isla no está recibiendo turistas debido a la pandemia, por lo que aquí hay una sugerencia opcional a continuación:</w:t>
      </w:r>
    </w:p>
    <w:p w14:paraId="32950237" w14:textId="77777777" w:rsidR="00A13E48" w:rsidRPr="002A0E7E" w:rsidRDefault="00A13E48" w:rsidP="002A0E7E">
      <w:pPr>
        <w:pStyle w:val="Sinespaciado"/>
        <w:jc w:val="both"/>
        <w:rPr>
          <w:rFonts w:ascii="Arial Narrow" w:hAnsi="Arial Narrow"/>
        </w:rPr>
      </w:pPr>
    </w:p>
    <w:p w14:paraId="1982BE6A" w14:textId="77777777" w:rsidR="00A13E48" w:rsidRPr="002A0E7E" w:rsidRDefault="00A13E48" w:rsidP="002A0E7E">
      <w:pPr>
        <w:pStyle w:val="Sinespaciado"/>
        <w:jc w:val="both"/>
        <w:rPr>
          <w:rFonts w:ascii="Arial Narrow" w:hAnsi="Arial Narrow"/>
          <w:b/>
          <w:bCs/>
        </w:rPr>
      </w:pPr>
      <w:r w:rsidRPr="002A0E7E">
        <w:rPr>
          <w:rFonts w:ascii="Arial Narrow" w:hAnsi="Arial Narrow"/>
          <w:b/>
          <w:bCs/>
        </w:rPr>
        <w:t>OPCION 2 I Priene, Mileto y Didyma (Dia completo con Almuerzo)</w:t>
      </w:r>
    </w:p>
    <w:p w14:paraId="47CFB875" w14:textId="77777777" w:rsidR="00A13E48" w:rsidRPr="002A0E7E" w:rsidRDefault="00A13E48" w:rsidP="002A0E7E">
      <w:pPr>
        <w:pStyle w:val="Sinespaciado"/>
        <w:jc w:val="both"/>
        <w:rPr>
          <w:rFonts w:ascii="Arial Narrow" w:hAnsi="Arial Narrow"/>
        </w:rPr>
      </w:pPr>
      <w:r w:rsidRPr="002A0E7E">
        <w:rPr>
          <w:rFonts w:ascii="Arial Narrow" w:hAnsi="Arial Narrow"/>
        </w:rPr>
        <w:t>Los tres pueblos de Priene, Mileto y Didyma forman parte de la antigua Jonia, la patria de varias mentes artísticas y lógicas más importantes del mundo antiguo, y cada una de ellas cuenta con restos inquietantes. Todos están a menos de 40 km (25 millas) entre sí.</w:t>
      </w:r>
    </w:p>
    <w:p w14:paraId="06E43314" w14:textId="77777777" w:rsidR="00A13E48" w:rsidRPr="002A0E7E" w:rsidRDefault="00A13E48" w:rsidP="002A0E7E">
      <w:pPr>
        <w:pStyle w:val="Sinespaciado"/>
        <w:jc w:val="both"/>
        <w:rPr>
          <w:rFonts w:ascii="Arial Narrow" w:hAnsi="Arial Narrow"/>
        </w:rPr>
      </w:pPr>
      <w:r w:rsidRPr="002A0E7E">
        <w:rPr>
          <w:rFonts w:ascii="Arial Narrow" w:hAnsi="Arial Narrow"/>
        </w:rPr>
        <w:t>Priene es una de las antiguas ciudades griegas. Antes era una ciudad portuaria y se construyó 380 metros más alto que el nivel del mar. Hay mucha arquitectura helenística y obras de arte en Priene.</w:t>
      </w:r>
    </w:p>
    <w:p w14:paraId="7B88402F" w14:textId="77777777" w:rsidR="00A13E48" w:rsidRPr="002A0E7E" w:rsidRDefault="00A13E48" w:rsidP="002A0E7E">
      <w:pPr>
        <w:pStyle w:val="Sinespaciado"/>
        <w:jc w:val="both"/>
        <w:rPr>
          <w:rFonts w:ascii="Arial Narrow" w:hAnsi="Arial Narrow"/>
        </w:rPr>
      </w:pPr>
      <w:r w:rsidRPr="002A0E7E">
        <w:rPr>
          <w:rFonts w:ascii="Arial Narrow" w:hAnsi="Arial Narrow"/>
        </w:rPr>
        <w:t>Mileto también es una antigua ciudad griega. Se encuentra al oeste de Anatolia. Muchos monumentos de Mileto están devastados. Los baños de Faustina y el teatro siguen ahí.</w:t>
      </w:r>
    </w:p>
    <w:p w14:paraId="35133493" w14:textId="77777777" w:rsidR="00A13E48" w:rsidRPr="002A0E7E" w:rsidRDefault="00A13E48" w:rsidP="002A0E7E">
      <w:pPr>
        <w:pStyle w:val="Sinespaciado"/>
        <w:jc w:val="both"/>
        <w:rPr>
          <w:rFonts w:ascii="Arial Narrow" w:hAnsi="Arial Narrow"/>
        </w:rPr>
      </w:pPr>
      <w:r w:rsidRPr="002A0E7E">
        <w:rPr>
          <w:rFonts w:ascii="Arial Narrow" w:hAnsi="Arial Narrow"/>
        </w:rPr>
        <w:t>Didyma era un antiguo santuario griego. Significa gemelos en griego. Está el Oráculo de Apolo y el Templo, por eso es un lugar importante para visitar. Didyma también se conoce como templos gemelos. Desde que se fundó el centro de culto de Artemisa y Apolo en Didyma.</w:t>
      </w:r>
    </w:p>
    <w:p w14:paraId="482FBDC0" w14:textId="71BB8AF3" w:rsidR="00A13E48" w:rsidRPr="002A0E7E" w:rsidRDefault="00A13E48" w:rsidP="002A0E7E">
      <w:pPr>
        <w:pStyle w:val="Sinespaciado"/>
        <w:jc w:val="both"/>
        <w:rPr>
          <w:rFonts w:ascii="Arial Narrow" w:hAnsi="Arial Narrow"/>
        </w:rPr>
      </w:pPr>
      <w:r w:rsidRPr="002A0E7E">
        <w:rPr>
          <w:rFonts w:ascii="Arial Narrow" w:hAnsi="Arial Narrow"/>
        </w:rPr>
        <w:t xml:space="preserve">Comidas: Desayuno y Cena </w:t>
      </w:r>
    </w:p>
    <w:p w14:paraId="00D23541" w14:textId="7B2DB55A" w:rsidR="00A13E48" w:rsidRPr="002A0E7E" w:rsidRDefault="00A13E48" w:rsidP="002A0E7E">
      <w:pPr>
        <w:pStyle w:val="Sinespaciado"/>
        <w:jc w:val="both"/>
        <w:rPr>
          <w:rFonts w:ascii="Arial Narrow" w:hAnsi="Arial Narrow"/>
        </w:rPr>
      </w:pPr>
      <w:r w:rsidRPr="002A0E7E">
        <w:rPr>
          <w:rFonts w:ascii="Arial Narrow" w:hAnsi="Arial Narrow"/>
        </w:rPr>
        <w:t>***Observación: A partir del mes de abril solo se visitará la ciudad de Mileto y Didyma y se hará un pequeño paseo en barco.</w:t>
      </w:r>
    </w:p>
    <w:p w14:paraId="3F8F3796" w14:textId="13DA9748" w:rsidR="00A13E48" w:rsidRPr="002A0E7E" w:rsidRDefault="00A13E48" w:rsidP="002A0E7E">
      <w:pPr>
        <w:pStyle w:val="Sinespaciado"/>
        <w:jc w:val="both"/>
        <w:rPr>
          <w:rFonts w:ascii="Arial Narrow" w:hAnsi="Arial Narrow"/>
        </w:rPr>
      </w:pPr>
      <w:r w:rsidRPr="002A0E7E">
        <w:rPr>
          <w:rFonts w:ascii="Arial Narrow" w:hAnsi="Arial Narrow"/>
        </w:rPr>
        <w:t xml:space="preserve">Usd </w:t>
      </w:r>
      <w:r w:rsidR="00664952" w:rsidRPr="002A0E7E">
        <w:rPr>
          <w:rFonts w:ascii="Arial Narrow" w:hAnsi="Arial Narrow"/>
        </w:rPr>
        <w:t>205</w:t>
      </w:r>
      <w:r w:rsidRPr="002A0E7E">
        <w:rPr>
          <w:rFonts w:ascii="Arial Narrow" w:hAnsi="Arial Narrow"/>
        </w:rPr>
        <w:t xml:space="preserve"> por persona (mínimo 2 personas)</w:t>
      </w:r>
    </w:p>
    <w:p w14:paraId="08690270" w14:textId="77777777" w:rsidR="00A13E48" w:rsidRPr="002A0E7E" w:rsidRDefault="00A13E48" w:rsidP="00A13E48">
      <w:pPr>
        <w:pStyle w:val="Sinespaciado"/>
        <w:rPr>
          <w:rFonts w:ascii="Arial Narrow" w:hAnsi="Arial Narrow"/>
        </w:rPr>
      </w:pPr>
    </w:p>
    <w:sectPr w:rsidR="00A13E48" w:rsidRPr="002A0E7E" w:rsidSect="00754538">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EE66" w14:textId="77777777" w:rsidR="00AE7727" w:rsidRDefault="00AE7727">
      <w:r>
        <w:separator/>
      </w:r>
    </w:p>
  </w:endnote>
  <w:endnote w:type="continuationSeparator" w:id="0">
    <w:p w14:paraId="4DDA74D7" w14:textId="77777777" w:rsidR="00AE7727" w:rsidRDefault="00AE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CEB8" w14:textId="77777777" w:rsidR="00AE7727" w:rsidRDefault="00AE7727">
      <w:r>
        <w:separator/>
      </w:r>
    </w:p>
  </w:footnote>
  <w:footnote w:type="continuationSeparator" w:id="0">
    <w:p w14:paraId="5071BCB6" w14:textId="77777777" w:rsidR="00AE7727" w:rsidRDefault="00AE7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5BB0532"/>
    <w:multiLevelType w:val="hybridMultilevel"/>
    <w:tmpl w:val="DB96A99A"/>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B94D86"/>
    <w:multiLevelType w:val="hybridMultilevel"/>
    <w:tmpl w:val="A89AA1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6D321A"/>
    <w:multiLevelType w:val="hybridMultilevel"/>
    <w:tmpl w:val="9FC6D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98E16EB"/>
    <w:multiLevelType w:val="multilevel"/>
    <w:tmpl w:val="B8CC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1362F"/>
    <w:multiLevelType w:val="hybridMultilevel"/>
    <w:tmpl w:val="7D3E180A"/>
    <w:numStyleLink w:val="Estiloimportado10"/>
  </w:abstractNum>
  <w:abstractNum w:abstractNumId="11" w15:restartNumberingAfterBreak="0">
    <w:nsid w:val="1D016AC6"/>
    <w:multiLevelType w:val="hybridMultilevel"/>
    <w:tmpl w:val="121612A6"/>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91067C"/>
    <w:multiLevelType w:val="hybridMultilevel"/>
    <w:tmpl w:val="D2BAD0D0"/>
    <w:lvl w:ilvl="0" w:tplc="6744FB5E">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F56C5F"/>
    <w:multiLevelType w:val="hybridMultilevel"/>
    <w:tmpl w:val="8BD8610A"/>
    <w:lvl w:ilvl="0" w:tplc="50EE0CFC">
      <w:start w:val="5"/>
      <w:numFmt w:val="bullet"/>
      <w:lvlText w:val="•"/>
      <w:lvlJc w:val="left"/>
      <w:pPr>
        <w:ind w:left="1068" w:hanging="708"/>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7AE7271"/>
    <w:multiLevelType w:val="hybridMultilevel"/>
    <w:tmpl w:val="66B2173E"/>
    <w:lvl w:ilvl="0" w:tplc="2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D00ED7"/>
    <w:multiLevelType w:val="hybridMultilevel"/>
    <w:tmpl w:val="F46EA7D2"/>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0CF3040"/>
    <w:multiLevelType w:val="hybridMultilevel"/>
    <w:tmpl w:val="6E4A81FE"/>
    <w:lvl w:ilvl="0" w:tplc="240A000B">
      <w:start w:val="1"/>
      <w:numFmt w:val="bullet"/>
      <w:lvlText w:val=""/>
      <w:lvlJc w:val="left"/>
      <w:pPr>
        <w:ind w:left="1068" w:hanging="708"/>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2C0CB0"/>
    <w:multiLevelType w:val="hybridMultilevel"/>
    <w:tmpl w:val="AA0C1AEA"/>
    <w:lvl w:ilvl="0" w:tplc="50EE0CFC">
      <w:start w:val="5"/>
      <w:numFmt w:val="bullet"/>
      <w:lvlText w:val="•"/>
      <w:lvlJc w:val="left"/>
      <w:pPr>
        <w:ind w:left="1068" w:hanging="708"/>
      </w:pPr>
      <w:rPr>
        <w:rFonts w:ascii="Arial Narrow" w:eastAsia="Times New Roman" w:hAnsi="Arial Narrow" w:cs="Calibri" w:hint="default"/>
      </w:rPr>
    </w:lvl>
    <w:lvl w:ilvl="1" w:tplc="D84C7536">
      <w:start w:val="5"/>
      <w:numFmt w:val="bullet"/>
      <w:lvlText w:val=""/>
      <w:lvlJc w:val="left"/>
      <w:pPr>
        <w:ind w:left="1788" w:hanging="708"/>
      </w:pPr>
      <w:rPr>
        <w:rFonts w:ascii="Symbol" w:eastAsia="Times New Roman" w:hAnsi="Symbol"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0AE0DC7"/>
    <w:multiLevelType w:val="hybridMultilevel"/>
    <w:tmpl w:val="756C0C06"/>
    <w:lvl w:ilvl="0" w:tplc="20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4" w15:restartNumberingAfterBreak="0">
    <w:nsid w:val="489A1159"/>
    <w:multiLevelType w:val="hybridMultilevel"/>
    <w:tmpl w:val="818AF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E65351E"/>
    <w:multiLevelType w:val="hybridMultilevel"/>
    <w:tmpl w:val="0C74F806"/>
    <w:numStyleLink w:val="Estiloimportado2"/>
  </w:abstractNum>
  <w:abstractNum w:abstractNumId="26" w15:restartNumberingAfterBreak="0">
    <w:nsid w:val="4F5F3E58"/>
    <w:multiLevelType w:val="hybridMultilevel"/>
    <w:tmpl w:val="09D8EB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38C74F7"/>
    <w:multiLevelType w:val="hybridMultilevel"/>
    <w:tmpl w:val="05F029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AF115EF"/>
    <w:multiLevelType w:val="hybridMultilevel"/>
    <w:tmpl w:val="70225A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C002A7"/>
    <w:multiLevelType w:val="hybridMultilevel"/>
    <w:tmpl w:val="6E0C539A"/>
    <w:numStyleLink w:val="Estiloimportado1"/>
  </w:abstractNum>
  <w:abstractNum w:abstractNumId="31"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5C57EC9"/>
    <w:multiLevelType w:val="hybridMultilevel"/>
    <w:tmpl w:val="97DECA08"/>
    <w:lvl w:ilvl="0" w:tplc="6744FB5E">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974682"/>
    <w:multiLevelType w:val="hybridMultilevel"/>
    <w:tmpl w:val="2F44C73A"/>
    <w:lvl w:ilvl="0" w:tplc="F2BE0ED4">
      <w:numFmt w:val="bullet"/>
      <w:lvlText w:val="•"/>
      <w:lvlJc w:val="left"/>
      <w:pPr>
        <w:ind w:left="720" w:hanging="360"/>
      </w:pPr>
      <w:rPr>
        <w:rFonts w:ascii="Arial Narrow" w:eastAsia="Arial Unicode MS"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8B57DCA"/>
    <w:multiLevelType w:val="hybridMultilevel"/>
    <w:tmpl w:val="FB00C84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31"/>
  </w:num>
  <w:num w:numId="4">
    <w:abstractNumId w:val="25"/>
  </w:num>
  <w:num w:numId="5">
    <w:abstractNumId w:val="20"/>
  </w:num>
  <w:num w:numId="6">
    <w:abstractNumId w:val="10"/>
  </w:num>
  <w:num w:numId="7">
    <w:abstractNumId w:val="3"/>
  </w:num>
  <w:num w:numId="8">
    <w:abstractNumId w:val="21"/>
  </w:num>
  <w:num w:numId="9">
    <w:abstractNumId w:val="8"/>
  </w:num>
  <w:num w:numId="10">
    <w:abstractNumId w:val="6"/>
  </w:num>
  <w:num w:numId="11">
    <w:abstractNumId w:val="14"/>
  </w:num>
  <w:num w:numId="12">
    <w:abstractNumId w:val="0"/>
  </w:num>
  <w:num w:numId="13">
    <w:abstractNumId w:val="23"/>
  </w:num>
  <w:num w:numId="14">
    <w:abstractNumId w:val="1"/>
  </w:num>
  <w:num w:numId="15">
    <w:abstractNumId w:val="33"/>
  </w:num>
  <w:num w:numId="16">
    <w:abstractNumId w:val="7"/>
  </w:num>
  <w:num w:numId="17">
    <w:abstractNumId w:val="19"/>
  </w:num>
  <w:num w:numId="18">
    <w:abstractNumId w:val="5"/>
  </w:num>
  <w:num w:numId="19">
    <w:abstractNumId w:val="11"/>
  </w:num>
  <w:num w:numId="20">
    <w:abstractNumId w:val="29"/>
  </w:num>
  <w:num w:numId="21">
    <w:abstractNumId w:val="16"/>
  </w:num>
  <w:num w:numId="22">
    <w:abstractNumId w:val="18"/>
  </w:num>
  <w:num w:numId="23">
    <w:abstractNumId w:val="13"/>
  </w:num>
  <w:num w:numId="24">
    <w:abstractNumId w:val="17"/>
  </w:num>
  <w:num w:numId="25">
    <w:abstractNumId w:val="28"/>
  </w:num>
  <w:num w:numId="26">
    <w:abstractNumId w:val="9"/>
  </w:num>
  <w:num w:numId="27">
    <w:abstractNumId w:val="35"/>
  </w:num>
  <w:num w:numId="28">
    <w:abstractNumId w:val="24"/>
  </w:num>
  <w:num w:numId="29">
    <w:abstractNumId w:val="34"/>
  </w:num>
  <w:num w:numId="30">
    <w:abstractNumId w:val="2"/>
  </w:num>
  <w:num w:numId="31">
    <w:abstractNumId w:val="26"/>
  </w:num>
  <w:num w:numId="32">
    <w:abstractNumId w:val="12"/>
  </w:num>
  <w:num w:numId="33">
    <w:abstractNumId w:val="32"/>
  </w:num>
  <w:num w:numId="34">
    <w:abstractNumId w:val="4"/>
  </w:num>
  <w:num w:numId="35">
    <w:abstractNumId w:val="2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C9"/>
    <w:rsid w:val="00042B64"/>
    <w:rsid w:val="00051276"/>
    <w:rsid w:val="00070004"/>
    <w:rsid w:val="000733DA"/>
    <w:rsid w:val="00075F98"/>
    <w:rsid w:val="000776A7"/>
    <w:rsid w:val="00081974"/>
    <w:rsid w:val="000B2EA3"/>
    <w:rsid w:val="000D797D"/>
    <w:rsid w:val="00111ECF"/>
    <w:rsid w:val="00123231"/>
    <w:rsid w:val="00124776"/>
    <w:rsid w:val="00136B03"/>
    <w:rsid w:val="00172EEB"/>
    <w:rsid w:val="00190781"/>
    <w:rsid w:val="001B342F"/>
    <w:rsid w:val="001C57D0"/>
    <w:rsid w:val="001D1207"/>
    <w:rsid w:val="001D3EB2"/>
    <w:rsid w:val="001E0650"/>
    <w:rsid w:val="001E4FDF"/>
    <w:rsid w:val="00203B5F"/>
    <w:rsid w:val="002101B1"/>
    <w:rsid w:val="00230E0D"/>
    <w:rsid w:val="00233FD7"/>
    <w:rsid w:val="002351C2"/>
    <w:rsid w:val="0025782C"/>
    <w:rsid w:val="00273E4C"/>
    <w:rsid w:val="002A0E7E"/>
    <w:rsid w:val="00302ABE"/>
    <w:rsid w:val="0031518E"/>
    <w:rsid w:val="00364CF4"/>
    <w:rsid w:val="00392ADA"/>
    <w:rsid w:val="003B47CA"/>
    <w:rsid w:val="003C0D51"/>
    <w:rsid w:val="003C24C5"/>
    <w:rsid w:val="003C43AD"/>
    <w:rsid w:val="003C6A58"/>
    <w:rsid w:val="003F2CB9"/>
    <w:rsid w:val="003F676B"/>
    <w:rsid w:val="00436473"/>
    <w:rsid w:val="00482A97"/>
    <w:rsid w:val="00484512"/>
    <w:rsid w:val="00493906"/>
    <w:rsid w:val="004A167E"/>
    <w:rsid w:val="004C2A94"/>
    <w:rsid w:val="004C44D8"/>
    <w:rsid w:val="0053566B"/>
    <w:rsid w:val="005457D2"/>
    <w:rsid w:val="00571DC2"/>
    <w:rsid w:val="0059721E"/>
    <w:rsid w:val="005A5808"/>
    <w:rsid w:val="005E14A1"/>
    <w:rsid w:val="006135E1"/>
    <w:rsid w:val="0064321E"/>
    <w:rsid w:val="00643575"/>
    <w:rsid w:val="0065215A"/>
    <w:rsid w:val="00664952"/>
    <w:rsid w:val="00671F77"/>
    <w:rsid w:val="0067720F"/>
    <w:rsid w:val="0068559B"/>
    <w:rsid w:val="00692C5B"/>
    <w:rsid w:val="00694376"/>
    <w:rsid w:val="006A7445"/>
    <w:rsid w:val="006B1CDA"/>
    <w:rsid w:val="006B5658"/>
    <w:rsid w:val="006F1DEF"/>
    <w:rsid w:val="006F3540"/>
    <w:rsid w:val="00700B65"/>
    <w:rsid w:val="00717541"/>
    <w:rsid w:val="00722731"/>
    <w:rsid w:val="00740B98"/>
    <w:rsid w:val="00741C0C"/>
    <w:rsid w:val="00754538"/>
    <w:rsid w:val="00757C01"/>
    <w:rsid w:val="00762F6A"/>
    <w:rsid w:val="0078111E"/>
    <w:rsid w:val="00781C75"/>
    <w:rsid w:val="00784DD4"/>
    <w:rsid w:val="00785810"/>
    <w:rsid w:val="007A7344"/>
    <w:rsid w:val="007F106C"/>
    <w:rsid w:val="008162A6"/>
    <w:rsid w:val="008511E3"/>
    <w:rsid w:val="00855EFF"/>
    <w:rsid w:val="008900F8"/>
    <w:rsid w:val="008A0CAE"/>
    <w:rsid w:val="008D2373"/>
    <w:rsid w:val="00903FBA"/>
    <w:rsid w:val="0094014C"/>
    <w:rsid w:val="00952111"/>
    <w:rsid w:val="00966303"/>
    <w:rsid w:val="00976DC9"/>
    <w:rsid w:val="009774D6"/>
    <w:rsid w:val="009813A6"/>
    <w:rsid w:val="009A6E5E"/>
    <w:rsid w:val="009C0E21"/>
    <w:rsid w:val="009C1025"/>
    <w:rsid w:val="009D2601"/>
    <w:rsid w:val="009F7DE6"/>
    <w:rsid w:val="00A074A4"/>
    <w:rsid w:val="00A13E48"/>
    <w:rsid w:val="00A34834"/>
    <w:rsid w:val="00A3504B"/>
    <w:rsid w:val="00A57351"/>
    <w:rsid w:val="00A645F5"/>
    <w:rsid w:val="00A93ACE"/>
    <w:rsid w:val="00AA0E58"/>
    <w:rsid w:val="00AC10F4"/>
    <w:rsid w:val="00AC114D"/>
    <w:rsid w:val="00AC2C80"/>
    <w:rsid w:val="00AC53DA"/>
    <w:rsid w:val="00AE7727"/>
    <w:rsid w:val="00AF1CBD"/>
    <w:rsid w:val="00B0154C"/>
    <w:rsid w:val="00B371F9"/>
    <w:rsid w:val="00B4341C"/>
    <w:rsid w:val="00B47B5A"/>
    <w:rsid w:val="00B75FCC"/>
    <w:rsid w:val="00BC71A9"/>
    <w:rsid w:val="00BE5464"/>
    <w:rsid w:val="00C05820"/>
    <w:rsid w:val="00C17182"/>
    <w:rsid w:val="00C20F6B"/>
    <w:rsid w:val="00C22A5B"/>
    <w:rsid w:val="00C643CE"/>
    <w:rsid w:val="00CA1179"/>
    <w:rsid w:val="00CB5ADC"/>
    <w:rsid w:val="00CC0ECC"/>
    <w:rsid w:val="00CC5D45"/>
    <w:rsid w:val="00CD1386"/>
    <w:rsid w:val="00CF037E"/>
    <w:rsid w:val="00D03EBE"/>
    <w:rsid w:val="00D14F1B"/>
    <w:rsid w:val="00D22617"/>
    <w:rsid w:val="00D459B3"/>
    <w:rsid w:val="00D51A58"/>
    <w:rsid w:val="00D51DEF"/>
    <w:rsid w:val="00D54F06"/>
    <w:rsid w:val="00D636FD"/>
    <w:rsid w:val="00D72503"/>
    <w:rsid w:val="00D93816"/>
    <w:rsid w:val="00D961DB"/>
    <w:rsid w:val="00DD3684"/>
    <w:rsid w:val="00E01E8B"/>
    <w:rsid w:val="00E0508A"/>
    <w:rsid w:val="00E15356"/>
    <w:rsid w:val="00E23F29"/>
    <w:rsid w:val="00E2613A"/>
    <w:rsid w:val="00E42A76"/>
    <w:rsid w:val="00E47373"/>
    <w:rsid w:val="00E64853"/>
    <w:rsid w:val="00E952C6"/>
    <w:rsid w:val="00EA0A3C"/>
    <w:rsid w:val="00EA3D83"/>
    <w:rsid w:val="00EA63C9"/>
    <w:rsid w:val="00EB05F5"/>
    <w:rsid w:val="00EB3196"/>
    <w:rsid w:val="00EC334B"/>
    <w:rsid w:val="00EC772B"/>
    <w:rsid w:val="00ED525B"/>
    <w:rsid w:val="00F02BEA"/>
    <w:rsid w:val="00F168F1"/>
    <w:rsid w:val="00F16D8F"/>
    <w:rsid w:val="00F6056F"/>
    <w:rsid w:val="00FB3731"/>
    <w:rsid w:val="00FB39C8"/>
    <w:rsid w:val="00FB68AE"/>
    <w:rsid w:val="00FC00D7"/>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50BDC955-C5A4-4512-AC89-5AD893A8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 w:type="paragraph" w:styleId="NormalWeb">
    <w:name w:val="Normal (Web)"/>
    <w:basedOn w:val="Normal"/>
    <w:uiPriority w:val="99"/>
    <w:semiHidden/>
    <w:unhideWhenUsed/>
    <w:rsid w:val="00392ADA"/>
    <w:pPr>
      <w:spacing w:before="100" w:beforeAutospacing="1" w:after="100" w:afterAutospacing="1"/>
    </w:pPr>
    <w:rPr>
      <w:lang w:val="es-CO" w:eastAsia="es-CO"/>
    </w:rPr>
  </w:style>
  <w:style w:type="paragraph" w:customStyle="1" w:styleId="Normal1">
    <w:name w:val="Normal1"/>
    <w:rsid w:val="009813A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sz w:val="22"/>
      <w:szCs w:val="22"/>
      <w:bdr w:val="none" w:sz="0" w:space="0" w:color="auto"/>
      <w:lang w:val="tr-TR" w:eastAsia="tr-TR"/>
    </w:rPr>
  </w:style>
  <w:style w:type="table" w:styleId="Sombreadoclaro-nfasis1">
    <w:name w:val="Light Shading Accent 1"/>
    <w:basedOn w:val="Tablanormal"/>
    <w:uiPriority w:val="60"/>
    <w:rsid w:val="009813A6"/>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color w:val="2F5496" w:themeColor="accent1" w:themeShade="BF"/>
      <w:sz w:val="22"/>
      <w:szCs w:val="22"/>
      <w:bdr w:val="none" w:sz="0" w:space="0" w:color="auto"/>
      <w:lang w:val="tr-TR" w:eastAsia="tr-T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412363556">
      <w:bodyDiv w:val="1"/>
      <w:marLeft w:val="0"/>
      <w:marRight w:val="0"/>
      <w:marTop w:val="0"/>
      <w:marBottom w:val="0"/>
      <w:divBdr>
        <w:top w:val="none" w:sz="0" w:space="0" w:color="auto"/>
        <w:left w:val="none" w:sz="0" w:space="0" w:color="auto"/>
        <w:bottom w:val="none" w:sz="0" w:space="0" w:color="auto"/>
        <w:right w:val="none" w:sz="0" w:space="0" w:color="auto"/>
      </w:divBdr>
    </w:div>
    <w:div w:id="437525035">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89934805">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823084574">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1005327792">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94128036">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80739400">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1949461918">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 w:id="2076513552">
      <w:bodyDiv w:val="1"/>
      <w:marLeft w:val="0"/>
      <w:marRight w:val="0"/>
      <w:marTop w:val="0"/>
      <w:marBottom w:val="0"/>
      <w:divBdr>
        <w:top w:val="none" w:sz="0" w:space="0" w:color="auto"/>
        <w:left w:val="none" w:sz="0" w:space="0" w:color="auto"/>
        <w:bottom w:val="none" w:sz="0" w:space="0" w:color="auto"/>
        <w:right w:val="none" w:sz="0" w:space="0" w:color="auto"/>
      </w:divBdr>
    </w:div>
    <w:div w:id="2090692220">
      <w:bodyDiv w:val="1"/>
      <w:marLeft w:val="0"/>
      <w:marRight w:val="0"/>
      <w:marTop w:val="0"/>
      <w:marBottom w:val="0"/>
      <w:divBdr>
        <w:top w:val="none" w:sz="0" w:space="0" w:color="auto"/>
        <w:left w:val="none" w:sz="0" w:space="0" w:color="auto"/>
        <w:bottom w:val="none" w:sz="0" w:space="0" w:color="auto"/>
        <w:right w:val="none" w:sz="0" w:space="0" w:color="auto"/>
      </w:divBdr>
    </w:div>
    <w:div w:id="2130053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2553</Words>
  <Characters>14047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 Web</dc:creator>
  <cp:lastModifiedBy>user</cp:lastModifiedBy>
  <cp:revision>5</cp:revision>
  <dcterms:created xsi:type="dcterms:W3CDTF">2022-11-17T16:06:00Z</dcterms:created>
  <dcterms:modified xsi:type="dcterms:W3CDTF">2022-12-01T14:03:00Z</dcterms:modified>
</cp:coreProperties>
</file>