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1CB14" w14:textId="2994A53D" w:rsidR="00EA63C9" w:rsidRPr="00AB513E" w:rsidRDefault="005E2569" w:rsidP="00AB513E">
      <w:pPr>
        <w:pStyle w:val="Sinespaciado"/>
      </w:pPr>
      <w:r w:rsidRPr="00AB513E">
        <w:rPr>
          <w:rStyle w:val="NingunoA"/>
          <w:rFonts w:cs="Calibri"/>
          <w:noProof/>
          <w:sz w:val="24"/>
          <w:szCs w:val="24"/>
          <w:lang w:eastAsia="es-CO"/>
        </w:rPr>
        <mc:AlternateContent>
          <mc:Choice Requires="wps">
            <w:drawing>
              <wp:anchor distT="80010" distB="80010" distL="80010" distR="80010" simplePos="0" relativeHeight="251658240" behindDoc="0" locked="0" layoutInCell="1" allowOverlap="1" wp14:anchorId="09B973A0" wp14:editId="66AD383C">
                <wp:simplePos x="0" y="0"/>
                <wp:positionH relativeFrom="margin">
                  <wp:align>center</wp:align>
                </wp:positionH>
                <wp:positionV relativeFrom="line">
                  <wp:posOffset>331</wp:posOffset>
                </wp:positionV>
                <wp:extent cx="2243455" cy="1190625"/>
                <wp:effectExtent l="0" t="0" r="23495" b="28575"/>
                <wp:wrapSquare wrapText="bothSides" distT="80010" distB="80010" distL="80010" distR="80010"/>
                <wp:docPr id="1073741825" name="officeArt object" descr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45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0E09D3" w14:textId="426E21FB" w:rsidR="00EA63C9" w:rsidRDefault="00EA63C9" w:rsidP="00E40CDE">
                            <w:pPr>
                              <w:pStyle w:val="CuerpoA"/>
                            </w:pPr>
                          </w:p>
                        </w:txbxContent>
                      </wps:txbx>
                      <wps:bodyPr wrap="square" lIns="45718" tIns="45718" rIns="45718" bIns="45718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B973A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2" style="position:absolute;margin-left:0;margin-top:.05pt;width:176.65pt;height:93.75pt;z-index:251658240;visibility:visible;mso-wrap-style:square;mso-width-percent:0;mso-wrap-distance-left:6.3pt;mso-wrap-distance-top:6.3pt;mso-wrap-distance-right:6.3pt;mso-wrap-distance-bottom:6.3pt;mso-position-horizontal:center;mso-position-horizontal-relative:margin;mso-position-vertical:absolute;mso-position-vertical-relative:lin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">
                <v:textbox inset="1.2699mm,1.2699mm,1.2699mm,1.2699mm">
                  <w:txbxContent>
                    <w:p w14:paraId="460E09D3" w14:textId="426E21FB" w:rsidR="00EA63C9" w:rsidRDefault="00EA63C9" w:rsidP="00E40CDE">
                      <w:pPr>
                        <w:pStyle w:val="CuerpoA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14:paraId="6748A6DD" w14:textId="5BA37A38" w:rsidR="00EA63C9" w:rsidRPr="00AB513E" w:rsidRDefault="00EA63C9" w:rsidP="00AB513E">
      <w:pPr>
        <w:pStyle w:val="Sinespaciado"/>
      </w:pPr>
    </w:p>
    <w:p w14:paraId="69365C00" w14:textId="77777777" w:rsidR="00EA63C9" w:rsidRPr="00AB513E" w:rsidRDefault="00EA63C9" w:rsidP="00AB513E">
      <w:pPr>
        <w:pStyle w:val="Sinespaciado"/>
      </w:pPr>
    </w:p>
    <w:p w14:paraId="65746588" w14:textId="77777777" w:rsidR="00EA63C9" w:rsidRPr="00AB513E" w:rsidRDefault="00EA63C9" w:rsidP="00AB513E">
      <w:pPr>
        <w:pStyle w:val="Sinespaciado"/>
      </w:pPr>
    </w:p>
    <w:p w14:paraId="3D680413" w14:textId="77777777" w:rsidR="00EA63C9" w:rsidRPr="00AB513E" w:rsidRDefault="00EA63C9" w:rsidP="00AB513E">
      <w:pPr>
        <w:pStyle w:val="Sinespaciado"/>
        <w:rPr>
          <w:rStyle w:val="Ninguno"/>
          <w:rFonts w:cs="Calibri"/>
          <w:b/>
          <w:bCs/>
          <w:sz w:val="24"/>
          <w:szCs w:val="24"/>
        </w:rPr>
      </w:pPr>
    </w:p>
    <w:p w14:paraId="16D5056E" w14:textId="77777777" w:rsidR="00436473" w:rsidRPr="00AB513E" w:rsidRDefault="00436473" w:rsidP="00AB513E">
      <w:pPr>
        <w:pStyle w:val="Sinespaciado"/>
        <w:rPr>
          <w:rStyle w:val="Ninguno"/>
          <w:rFonts w:cs="Calibri"/>
          <w:b/>
          <w:bCs/>
          <w:sz w:val="24"/>
          <w:szCs w:val="24"/>
        </w:rPr>
      </w:pPr>
    </w:p>
    <w:p w14:paraId="7E240D92" w14:textId="77777777" w:rsidR="00A60BBE" w:rsidRPr="00AB513E" w:rsidRDefault="00A60BBE" w:rsidP="00AB513E">
      <w:pPr>
        <w:pStyle w:val="Sinespaciado"/>
        <w:jc w:val="center"/>
        <w:rPr>
          <w:rStyle w:val="Ninguno"/>
          <w:rFonts w:cs="Calibri"/>
          <w:b/>
          <w:bCs/>
          <w:sz w:val="48"/>
          <w:szCs w:val="48"/>
        </w:rPr>
      </w:pPr>
    </w:p>
    <w:p w14:paraId="32C7DC80" w14:textId="77777777" w:rsidR="005E2569" w:rsidRPr="00AB513E" w:rsidRDefault="008751E8" w:rsidP="00AB513E">
      <w:pPr>
        <w:pStyle w:val="Sinespaciado"/>
        <w:jc w:val="center"/>
        <w:rPr>
          <w:rStyle w:val="Ninguno"/>
          <w:rFonts w:cs="Calibri"/>
          <w:b/>
          <w:bCs/>
          <w:sz w:val="48"/>
          <w:szCs w:val="48"/>
        </w:rPr>
      </w:pPr>
      <w:r w:rsidRPr="00AB513E">
        <w:rPr>
          <w:rStyle w:val="Ninguno"/>
          <w:rFonts w:cs="Calibri"/>
          <w:b/>
          <w:bCs/>
          <w:sz w:val="48"/>
          <w:szCs w:val="48"/>
        </w:rPr>
        <w:t xml:space="preserve">OFERTA </w:t>
      </w:r>
      <w:r w:rsidR="00FF77FF" w:rsidRPr="00AB513E">
        <w:rPr>
          <w:rStyle w:val="Ninguno"/>
          <w:rFonts w:cs="Calibri"/>
          <w:b/>
          <w:bCs/>
          <w:sz w:val="48"/>
          <w:szCs w:val="48"/>
        </w:rPr>
        <w:t>COVEÑAS, CIELA HOTEL &amp; BEACH CLUB</w:t>
      </w:r>
    </w:p>
    <w:p w14:paraId="6A0B8A8D" w14:textId="69D9468C" w:rsidR="00903CE5" w:rsidRPr="00AB513E" w:rsidRDefault="00745065" w:rsidP="00AB513E">
      <w:pPr>
        <w:pStyle w:val="Sinespaciado"/>
        <w:jc w:val="center"/>
        <w:rPr>
          <w:rStyle w:val="Ninguno"/>
          <w:rFonts w:cs="Calibri"/>
          <w:b/>
          <w:bCs/>
          <w:sz w:val="48"/>
          <w:szCs w:val="48"/>
        </w:rPr>
      </w:pPr>
      <w:r w:rsidRPr="00AB513E">
        <w:rPr>
          <w:rStyle w:val="Ninguno"/>
          <w:rFonts w:cs="Calibri"/>
          <w:b/>
          <w:bCs/>
          <w:sz w:val="48"/>
          <w:szCs w:val="48"/>
        </w:rPr>
        <w:t xml:space="preserve">Vigencia: </w:t>
      </w:r>
      <w:r w:rsidR="005E2569" w:rsidRPr="00AB513E">
        <w:rPr>
          <w:rStyle w:val="Ninguno"/>
          <w:rFonts w:cs="Calibri"/>
          <w:b/>
          <w:bCs/>
          <w:sz w:val="48"/>
          <w:szCs w:val="48"/>
        </w:rPr>
        <w:t>20 DIC 2025 (excepto temporada media y alta)</w:t>
      </w:r>
    </w:p>
    <w:p w14:paraId="1F5FBA43" w14:textId="0A72DF3D" w:rsidR="00712025" w:rsidRPr="00AB513E" w:rsidRDefault="00A632C5" w:rsidP="00AB513E">
      <w:pPr>
        <w:pStyle w:val="Sinespaciado"/>
        <w:jc w:val="center"/>
        <w:rPr>
          <w:rStyle w:val="Ninguno"/>
          <w:rFonts w:cs="Calibri"/>
          <w:sz w:val="32"/>
          <w:szCs w:val="32"/>
        </w:rPr>
      </w:pPr>
      <w:r w:rsidRPr="00AB513E">
        <w:rPr>
          <w:rStyle w:val="Ninguno"/>
          <w:rFonts w:cs="Calibri"/>
          <w:sz w:val="32"/>
          <w:szCs w:val="32"/>
        </w:rPr>
        <w:t>DESDE</w:t>
      </w:r>
      <w:r w:rsidR="001E3B7B" w:rsidRPr="00AB513E">
        <w:rPr>
          <w:rStyle w:val="Ninguno"/>
          <w:rFonts w:cs="Calibri"/>
          <w:sz w:val="32"/>
          <w:szCs w:val="32"/>
        </w:rPr>
        <w:t xml:space="preserve"> $</w:t>
      </w:r>
      <w:r w:rsidR="005E2569" w:rsidRPr="00AB513E">
        <w:rPr>
          <w:rStyle w:val="Ninguno"/>
          <w:rFonts w:cs="Calibri"/>
          <w:sz w:val="32"/>
          <w:szCs w:val="32"/>
        </w:rPr>
        <w:t>3</w:t>
      </w:r>
      <w:r w:rsidR="00AD6C8A" w:rsidRPr="00AB513E">
        <w:rPr>
          <w:rStyle w:val="Ninguno"/>
          <w:rFonts w:cs="Calibri"/>
          <w:sz w:val="32"/>
          <w:szCs w:val="32"/>
        </w:rPr>
        <w:t>96</w:t>
      </w:r>
      <w:r w:rsidR="00FF77FF" w:rsidRPr="00AB513E">
        <w:rPr>
          <w:rStyle w:val="Ninguno"/>
          <w:rFonts w:cs="Calibri"/>
          <w:sz w:val="32"/>
          <w:szCs w:val="32"/>
        </w:rPr>
        <w:t xml:space="preserve">.000 </w:t>
      </w:r>
      <w:r w:rsidR="00E959C8" w:rsidRPr="00AB513E">
        <w:rPr>
          <w:rStyle w:val="Ninguno"/>
          <w:rFonts w:cs="Calibri"/>
          <w:sz w:val="32"/>
          <w:szCs w:val="32"/>
        </w:rPr>
        <w:t>p</w:t>
      </w:r>
      <w:r w:rsidR="00434D8C" w:rsidRPr="00AB513E">
        <w:rPr>
          <w:rStyle w:val="Ninguno"/>
          <w:rFonts w:cs="Calibri"/>
          <w:sz w:val="32"/>
          <w:szCs w:val="32"/>
        </w:rPr>
        <w:t xml:space="preserve">or persona en acomodación </w:t>
      </w:r>
      <w:r w:rsidR="005E2569" w:rsidRPr="00AB513E">
        <w:rPr>
          <w:rStyle w:val="Ninguno"/>
          <w:rFonts w:cs="Calibri"/>
          <w:sz w:val="32"/>
          <w:szCs w:val="32"/>
        </w:rPr>
        <w:t>triple</w:t>
      </w:r>
    </w:p>
    <w:p w14:paraId="1ABEBD87" w14:textId="77777777" w:rsidR="008751E8" w:rsidRPr="00AB513E" w:rsidRDefault="008751E8" w:rsidP="00AB513E">
      <w:pPr>
        <w:pStyle w:val="Sinespaciado"/>
        <w:jc w:val="center"/>
        <w:rPr>
          <w:rStyle w:val="Ninguno"/>
          <w:rFonts w:cs="Calibri"/>
          <w:b/>
          <w:bCs/>
          <w:sz w:val="24"/>
          <w:szCs w:val="24"/>
        </w:rPr>
      </w:pPr>
    </w:p>
    <w:p w14:paraId="5E05E678" w14:textId="340F3D51" w:rsidR="00081974" w:rsidRPr="00AB513E" w:rsidRDefault="00785810" w:rsidP="00AB513E">
      <w:pPr>
        <w:pStyle w:val="Sinespaciado"/>
        <w:rPr>
          <w:rStyle w:val="Ninguno"/>
          <w:rFonts w:cs="Calibri"/>
          <w:b/>
          <w:bCs/>
          <w:sz w:val="24"/>
          <w:szCs w:val="24"/>
        </w:rPr>
      </w:pPr>
      <w:r w:rsidRPr="00AB513E">
        <w:rPr>
          <w:rStyle w:val="Ninguno"/>
          <w:rFonts w:cs="Calibri"/>
          <w:b/>
          <w:bCs/>
          <w:sz w:val="24"/>
          <w:szCs w:val="24"/>
        </w:rPr>
        <w:t>Precios en pesos colombianos</w:t>
      </w:r>
    </w:p>
    <w:p w14:paraId="5B08A8D3" w14:textId="77777777" w:rsidR="00075F98" w:rsidRPr="00AB513E" w:rsidRDefault="00075F98" w:rsidP="00AB513E">
      <w:pPr>
        <w:pStyle w:val="Sinespaciado"/>
        <w:rPr>
          <w:rStyle w:val="Ninguno"/>
          <w:rFonts w:eastAsia="Arial" w:cs="Calibri"/>
          <w:b/>
          <w:bCs/>
          <w:sz w:val="24"/>
          <w:szCs w:val="24"/>
        </w:rPr>
      </w:pPr>
      <w:r w:rsidRPr="00AB513E">
        <w:rPr>
          <w:rStyle w:val="Ninguno"/>
          <w:rFonts w:cs="Calibri"/>
          <w:b/>
          <w:bCs/>
          <w:sz w:val="24"/>
          <w:szCs w:val="24"/>
        </w:rPr>
        <w:t>Cupos y precios sujetos a disponibilidad y cambio sin previo aviso</w:t>
      </w:r>
    </w:p>
    <w:p w14:paraId="08A27254" w14:textId="77777777" w:rsidR="00075F98" w:rsidRPr="00AB513E" w:rsidRDefault="00075F98" w:rsidP="00AB513E">
      <w:pPr>
        <w:pStyle w:val="Sinespaciado"/>
        <w:rPr>
          <w:rStyle w:val="Ninguno"/>
          <w:rFonts w:cs="Calibri"/>
          <w:b/>
          <w:bCs/>
          <w:sz w:val="24"/>
          <w:szCs w:val="24"/>
        </w:rPr>
      </w:pPr>
    </w:p>
    <w:p w14:paraId="573F2499" w14:textId="1E5351A8" w:rsidR="00075F98" w:rsidRPr="00AB513E" w:rsidRDefault="00075F98" w:rsidP="00AB513E">
      <w:pPr>
        <w:pStyle w:val="Sinespaciado"/>
        <w:jc w:val="center"/>
        <w:rPr>
          <w:rStyle w:val="Ninguno"/>
          <w:rFonts w:eastAsia="Arial" w:cs="Calibri"/>
          <w:b/>
          <w:bCs/>
          <w:sz w:val="24"/>
          <w:szCs w:val="24"/>
        </w:rPr>
      </w:pPr>
      <w:r w:rsidRPr="00AB513E">
        <w:rPr>
          <w:rStyle w:val="Ninguno"/>
          <w:rFonts w:eastAsia="Arial" w:cs="Calibri"/>
          <w:b/>
          <w:bCs/>
          <w:sz w:val="24"/>
          <w:szCs w:val="24"/>
        </w:rPr>
        <w:t xml:space="preserve">Tablas de </w:t>
      </w:r>
      <w:r w:rsidR="00081974" w:rsidRPr="00AB513E">
        <w:rPr>
          <w:rStyle w:val="Ninguno"/>
          <w:rFonts w:eastAsia="Arial" w:cs="Calibri"/>
          <w:b/>
          <w:bCs/>
          <w:sz w:val="24"/>
          <w:szCs w:val="24"/>
        </w:rPr>
        <w:t>Tarifas</w:t>
      </w:r>
      <w:r w:rsidRPr="00AB513E">
        <w:rPr>
          <w:rStyle w:val="Ninguno"/>
          <w:rFonts w:eastAsia="Arial" w:cs="Calibri"/>
          <w:b/>
          <w:bCs/>
          <w:sz w:val="24"/>
          <w:szCs w:val="24"/>
        </w:rPr>
        <w:t xml:space="preserve"> o información de tarifas</w:t>
      </w: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375"/>
        <w:gridCol w:w="1240"/>
        <w:gridCol w:w="1646"/>
        <w:gridCol w:w="1559"/>
        <w:gridCol w:w="2126"/>
      </w:tblGrid>
      <w:tr w:rsidR="00AB513E" w:rsidRPr="00AB513E" w14:paraId="3AEBE62B" w14:textId="77777777" w:rsidTr="00556DD8">
        <w:trPr>
          <w:trHeight w:val="624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F48C6" w14:textId="77777777" w:rsidR="00FF77FF" w:rsidRPr="00AB513E" w:rsidRDefault="00FF77FF" w:rsidP="00AB513E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val="es-CO" w:eastAsia="es-CO"/>
              </w:rPr>
            </w:pPr>
            <w:r w:rsidRPr="00AB513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HOTEL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7AEBF" w14:textId="77777777" w:rsidR="00FF77FF" w:rsidRPr="00AB513E" w:rsidRDefault="00FF77FF" w:rsidP="00AB513E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AB513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PLAN.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78E8F" w14:textId="77777777" w:rsidR="00FF77FF" w:rsidRPr="00AB513E" w:rsidRDefault="00FF77FF" w:rsidP="00AB513E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AB513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VIGENCIA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4CE21" w14:textId="77777777" w:rsidR="00FF77FF" w:rsidRPr="00AB513E" w:rsidRDefault="00FF77FF" w:rsidP="00AB513E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AB513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DOBLE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49B16" w14:textId="77777777" w:rsidR="00FF77FF" w:rsidRPr="00AB513E" w:rsidRDefault="00FF77FF" w:rsidP="00AB513E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AB513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TRIPLE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E5F53" w14:textId="77777777" w:rsidR="00FF77FF" w:rsidRPr="00AB513E" w:rsidRDefault="00FF77FF" w:rsidP="00AB513E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AB513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NIÑOS (5 A 11 AÑOS)</w:t>
            </w:r>
          </w:p>
        </w:tc>
      </w:tr>
      <w:tr w:rsidR="00AB513E" w:rsidRPr="00AB513E" w14:paraId="251D567B" w14:textId="77777777" w:rsidTr="00556DD8">
        <w:trPr>
          <w:trHeight w:val="62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9D27F" w14:textId="77777777" w:rsidR="00FF77FF" w:rsidRPr="00AB513E" w:rsidRDefault="00FF77FF" w:rsidP="00AB513E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AB513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CIELA HOTEL &amp; BEACH CLUB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D0191" w14:textId="77777777" w:rsidR="00FF77FF" w:rsidRPr="00AB513E" w:rsidRDefault="00FF77FF" w:rsidP="00AB513E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B513E">
              <w:rPr>
                <w:rFonts w:asciiTheme="minorHAnsi" w:hAnsiTheme="minorHAnsi" w:cs="Calibri"/>
                <w:sz w:val="22"/>
                <w:szCs w:val="22"/>
              </w:rPr>
              <w:t>DESAYUNO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1F0B0" w14:textId="77777777" w:rsidR="00FF77FF" w:rsidRPr="00AB513E" w:rsidRDefault="00FF77FF" w:rsidP="00AB513E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B513E">
              <w:rPr>
                <w:rFonts w:asciiTheme="minorHAnsi" w:hAnsiTheme="minorHAnsi" w:cs="Calibri"/>
                <w:sz w:val="22"/>
                <w:szCs w:val="22"/>
              </w:rPr>
              <w:t>30-mar-25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B880C" w14:textId="24B2ADF1" w:rsidR="00FF77FF" w:rsidRPr="00AB513E" w:rsidRDefault="00FF77FF" w:rsidP="00AB513E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B513E">
              <w:rPr>
                <w:rFonts w:asciiTheme="minorHAnsi" w:hAnsiTheme="minorHAnsi" w:cs="Calibri"/>
                <w:sz w:val="22"/>
                <w:szCs w:val="22"/>
              </w:rPr>
              <w:t xml:space="preserve"> $      4</w:t>
            </w:r>
            <w:r w:rsidR="00556DD8" w:rsidRPr="00AB513E">
              <w:rPr>
                <w:rFonts w:asciiTheme="minorHAnsi" w:hAnsiTheme="minorHAnsi" w:cs="Calibri"/>
                <w:sz w:val="22"/>
                <w:szCs w:val="22"/>
              </w:rPr>
              <w:t>32</w:t>
            </w:r>
            <w:r w:rsidRPr="00AB513E">
              <w:rPr>
                <w:rFonts w:asciiTheme="minorHAnsi" w:hAnsiTheme="minorHAnsi" w:cs="Calibri"/>
                <w:sz w:val="22"/>
                <w:szCs w:val="22"/>
              </w:rPr>
              <w:t xml:space="preserve">.000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F14B7" w14:textId="31BBEBB6" w:rsidR="00FF77FF" w:rsidRPr="00AB513E" w:rsidRDefault="00FF77FF" w:rsidP="00AB513E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B513E">
              <w:rPr>
                <w:rFonts w:asciiTheme="minorHAnsi" w:hAnsiTheme="minorHAnsi" w:cs="Calibri"/>
                <w:sz w:val="22"/>
                <w:szCs w:val="22"/>
              </w:rPr>
              <w:t xml:space="preserve"> $      </w:t>
            </w:r>
            <w:r w:rsidR="005E2569" w:rsidRPr="00AB513E">
              <w:rPr>
                <w:rFonts w:asciiTheme="minorHAnsi" w:hAnsiTheme="minorHAnsi" w:cs="Calibri"/>
                <w:sz w:val="22"/>
                <w:szCs w:val="22"/>
              </w:rPr>
              <w:t>3</w:t>
            </w:r>
            <w:r w:rsidR="00AD6C8A" w:rsidRPr="00AB513E">
              <w:rPr>
                <w:rFonts w:asciiTheme="minorHAnsi" w:hAnsiTheme="minorHAnsi"/>
                <w:sz w:val="22"/>
                <w:szCs w:val="22"/>
              </w:rPr>
              <w:t>96</w:t>
            </w:r>
            <w:r w:rsidR="005E2569" w:rsidRPr="00AB513E">
              <w:rPr>
                <w:rFonts w:asciiTheme="minorHAnsi" w:hAnsiTheme="minorHAnsi"/>
                <w:sz w:val="22"/>
                <w:szCs w:val="22"/>
              </w:rPr>
              <w:t>.000</w:t>
            </w:r>
            <w:r w:rsidRPr="00AB513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9AA0F2" w14:textId="1B8E5EDB" w:rsidR="00FF77FF" w:rsidRPr="00AB513E" w:rsidRDefault="00FF77FF" w:rsidP="00AB513E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B513E">
              <w:rPr>
                <w:rFonts w:asciiTheme="minorHAnsi" w:hAnsiTheme="minorHAnsi" w:cs="Calibri"/>
                <w:sz w:val="22"/>
                <w:szCs w:val="22"/>
              </w:rPr>
              <w:t xml:space="preserve"> $                   </w:t>
            </w:r>
            <w:r w:rsidR="00556DD8" w:rsidRPr="00AB513E">
              <w:rPr>
                <w:rFonts w:asciiTheme="minorHAnsi" w:hAnsiTheme="minorHAnsi" w:cs="Calibri"/>
                <w:sz w:val="22"/>
                <w:szCs w:val="22"/>
              </w:rPr>
              <w:t>205</w:t>
            </w:r>
            <w:r w:rsidRPr="00AB513E">
              <w:rPr>
                <w:rFonts w:asciiTheme="minorHAnsi" w:hAnsiTheme="minorHAnsi" w:cs="Calibri"/>
                <w:sz w:val="22"/>
                <w:szCs w:val="22"/>
              </w:rPr>
              <w:t xml:space="preserve">.000 </w:t>
            </w:r>
          </w:p>
        </w:tc>
      </w:tr>
      <w:tr w:rsidR="00AB513E" w:rsidRPr="00AB513E" w14:paraId="0768F32E" w14:textId="77777777" w:rsidTr="00556DD8">
        <w:trPr>
          <w:trHeight w:val="300"/>
        </w:trPr>
        <w:tc>
          <w:tcPr>
            <w:tcW w:w="44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B7C2E" w14:textId="77777777" w:rsidR="00FF77FF" w:rsidRPr="00AB513E" w:rsidRDefault="00FF77FF" w:rsidP="00AB513E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AB513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NOCHE ADICIONAL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7E634" w14:textId="55D3AF12" w:rsidR="00FF77FF" w:rsidRPr="00AB513E" w:rsidRDefault="00FF77FF" w:rsidP="00AB513E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B513E">
              <w:rPr>
                <w:rFonts w:asciiTheme="minorHAnsi" w:hAnsiTheme="minorHAnsi" w:cs="Calibri"/>
                <w:sz w:val="22"/>
                <w:szCs w:val="22"/>
              </w:rPr>
              <w:t xml:space="preserve"> $          2</w:t>
            </w:r>
            <w:r w:rsidR="00556DD8" w:rsidRPr="00AB513E">
              <w:rPr>
                <w:rFonts w:asciiTheme="minorHAnsi" w:hAnsiTheme="minorHAnsi" w:cs="Calibri"/>
                <w:sz w:val="22"/>
                <w:szCs w:val="22"/>
              </w:rPr>
              <w:t>16</w:t>
            </w:r>
            <w:r w:rsidRPr="00AB513E">
              <w:rPr>
                <w:rFonts w:asciiTheme="minorHAnsi" w:hAnsiTheme="minorHAnsi" w:cs="Calibri"/>
                <w:sz w:val="22"/>
                <w:szCs w:val="22"/>
              </w:rPr>
              <w:t xml:space="preserve">.000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7052D" w14:textId="3B770FD3" w:rsidR="00FF77FF" w:rsidRPr="00AB513E" w:rsidRDefault="00FF77FF" w:rsidP="00AB513E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B513E">
              <w:rPr>
                <w:rFonts w:asciiTheme="minorHAnsi" w:hAnsiTheme="minorHAnsi" w:cs="Calibri"/>
                <w:sz w:val="22"/>
                <w:szCs w:val="22"/>
              </w:rPr>
              <w:t xml:space="preserve"> $        </w:t>
            </w:r>
            <w:r w:rsidR="005E2569" w:rsidRPr="00AB513E">
              <w:rPr>
                <w:rFonts w:asciiTheme="minorHAnsi" w:hAnsiTheme="minorHAnsi" w:cs="Calibri"/>
                <w:sz w:val="22"/>
                <w:szCs w:val="22"/>
              </w:rPr>
              <w:t>1</w:t>
            </w:r>
            <w:r w:rsidR="00AD6C8A" w:rsidRPr="00AB513E">
              <w:rPr>
                <w:rFonts w:asciiTheme="minorHAnsi" w:hAnsiTheme="minorHAnsi" w:cs="Calibri"/>
                <w:sz w:val="22"/>
                <w:szCs w:val="22"/>
              </w:rPr>
              <w:t>98</w:t>
            </w:r>
            <w:r w:rsidR="005E2569" w:rsidRPr="00AB513E">
              <w:rPr>
                <w:rFonts w:asciiTheme="minorHAnsi" w:hAnsiTheme="minorHAnsi" w:cs="Calibri"/>
                <w:sz w:val="22"/>
                <w:szCs w:val="22"/>
              </w:rPr>
              <w:t>.000</w:t>
            </w:r>
            <w:r w:rsidRPr="00AB513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4E503C" w14:textId="48A1CD9B" w:rsidR="00FF77FF" w:rsidRPr="00AB513E" w:rsidRDefault="00FF77FF" w:rsidP="00AB513E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B513E">
              <w:rPr>
                <w:rFonts w:asciiTheme="minorHAnsi" w:hAnsiTheme="minorHAnsi" w:cs="Calibri"/>
                <w:sz w:val="22"/>
                <w:szCs w:val="22"/>
              </w:rPr>
              <w:t xml:space="preserve"> $                     </w:t>
            </w:r>
            <w:r w:rsidR="00556DD8" w:rsidRPr="00AB513E">
              <w:rPr>
                <w:rFonts w:asciiTheme="minorHAnsi" w:hAnsiTheme="minorHAnsi" w:cs="Calibri"/>
                <w:sz w:val="22"/>
                <w:szCs w:val="22"/>
              </w:rPr>
              <w:t>102</w:t>
            </w:r>
            <w:r w:rsidRPr="00AB513E">
              <w:rPr>
                <w:rFonts w:asciiTheme="minorHAnsi" w:hAnsiTheme="minorHAnsi" w:cs="Calibri"/>
                <w:sz w:val="22"/>
                <w:szCs w:val="22"/>
              </w:rPr>
              <w:t xml:space="preserve">.500 </w:t>
            </w:r>
          </w:p>
        </w:tc>
      </w:tr>
    </w:tbl>
    <w:p w14:paraId="512BF970" w14:textId="77777777" w:rsidR="008751E8" w:rsidRPr="00AB513E" w:rsidRDefault="008751E8" w:rsidP="00AB513E">
      <w:pPr>
        <w:pStyle w:val="Sinespaciado"/>
        <w:rPr>
          <w:rStyle w:val="Ninguno"/>
          <w:rFonts w:cs="Calibri"/>
          <w:b/>
          <w:bCs/>
        </w:rPr>
      </w:pPr>
    </w:p>
    <w:p w14:paraId="16E44CC5" w14:textId="77777777" w:rsidR="00AB513E" w:rsidRDefault="00AB513E" w:rsidP="00AB513E">
      <w:pPr>
        <w:pStyle w:val="Sinespaciado"/>
        <w:rPr>
          <w:rStyle w:val="Ninguno"/>
          <w:rFonts w:cs="Calibri"/>
          <w:b/>
          <w:bCs/>
        </w:rPr>
      </w:pPr>
    </w:p>
    <w:p w14:paraId="5044C50B" w14:textId="6D3EA246" w:rsidR="001952A0" w:rsidRPr="00AB513E" w:rsidRDefault="00785810" w:rsidP="00AB513E">
      <w:pPr>
        <w:pStyle w:val="Sinespaciado"/>
        <w:rPr>
          <w:rStyle w:val="Ninguno"/>
          <w:rFonts w:cs="Calibri"/>
          <w:b/>
          <w:bCs/>
        </w:rPr>
      </w:pPr>
      <w:r w:rsidRPr="00AB513E">
        <w:rPr>
          <w:rStyle w:val="Ninguno"/>
          <w:rFonts w:cs="Calibri"/>
          <w:b/>
          <w:bCs/>
        </w:rPr>
        <w:t>Incluye:</w:t>
      </w:r>
    </w:p>
    <w:p w14:paraId="564DFC9B" w14:textId="3B25F6BC" w:rsidR="001952A0" w:rsidRPr="00AB513E" w:rsidRDefault="001952A0" w:rsidP="00AB513E">
      <w:pPr>
        <w:pStyle w:val="Sinespaciado"/>
        <w:numPr>
          <w:ilvl w:val="0"/>
          <w:numId w:val="30"/>
        </w:numPr>
        <w:rPr>
          <w:rStyle w:val="Ninguno"/>
          <w:rFonts w:cs="Calibri"/>
        </w:rPr>
      </w:pPr>
      <w:r w:rsidRPr="00AB513E">
        <w:rPr>
          <w:rStyle w:val="Ninguno"/>
          <w:rFonts w:cs="Calibri"/>
        </w:rPr>
        <w:t xml:space="preserve">Alojamiento </w:t>
      </w:r>
      <w:r w:rsidR="00FF77FF" w:rsidRPr="00AB513E">
        <w:rPr>
          <w:rStyle w:val="Ninguno"/>
          <w:rFonts w:cs="Calibri"/>
        </w:rPr>
        <w:t>2</w:t>
      </w:r>
      <w:r w:rsidRPr="00AB513E">
        <w:rPr>
          <w:rStyle w:val="Ninguno"/>
          <w:rFonts w:cs="Calibri"/>
        </w:rPr>
        <w:t xml:space="preserve"> noches </w:t>
      </w:r>
      <w:r w:rsidR="00FF77FF" w:rsidRPr="00AB513E">
        <w:rPr>
          <w:rStyle w:val="Ninguno"/>
          <w:rFonts w:cs="Calibri"/>
        </w:rPr>
        <w:t>3</w:t>
      </w:r>
      <w:r w:rsidRPr="00AB513E">
        <w:rPr>
          <w:rStyle w:val="Ninguno"/>
          <w:rFonts w:cs="Calibri"/>
        </w:rPr>
        <w:t xml:space="preserve"> días</w:t>
      </w:r>
    </w:p>
    <w:p w14:paraId="3A775E4B" w14:textId="5D9B3AE6" w:rsidR="00FF77FF" w:rsidRPr="00AB513E" w:rsidRDefault="00FF77FF" w:rsidP="00AB513E">
      <w:pPr>
        <w:pStyle w:val="Sinespaciado"/>
        <w:numPr>
          <w:ilvl w:val="0"/>
          <w:numId w:val="30"/>
        </w:numPr>
        <w:rPr>
          <w:rStyle w:val="Ninguno"/>
          <w:rFonts w:cs="Calibri"/>
        </w:rPr>
      </w:pPr>
      <w:r w:rsidRPr="00AB513E">
        <w:rPr>
          <w:rStyle w:val="Ninguno"/>
          <w:rFonts w:cs="Calibri"/>
        </w:rPr>
        <w:t>Desayuno diario</w:t>
      </w:r>
    </w:p>
    <w:p w14:paraId="272F7E98" w14:textId="169ED05C" w:rsidR="00FF77FF" w:rsidRPr="00AB513E" w:rsidRDefault="00FF77FF" w:rsidP="00AB513E">
      <w:pPr>
        <w:pStyle w:val="Sinespaciado"/>
        <w:numPr>
          <w:ilvl w:val="0"/>
          <w:numId w:val="30"/>
        </w:numPr>
        <w:rPr>
          <w:rStyle w:val="Ninguno"/>
          <w:rFonts w:cs="Calibri"/>
        </w:rPr>
      </w:pPr>
      <w:r w:rsidRPr="00AB513E">
        <w:rPr>
          <w:rStyle w:val="Ninguno"/>
          <w:rFonts w:cs="Calibri"/>
        </w:rPr>
        <w:t>Iva de alojamiento</w:t>
      </w:r>
    </w:p>
    <w:p w14:paraId="19763F36" w14:textId="145B9885" w:rsidR="00E23F29" w:rsidRPr="00AB513E" w:rsidRDefault="00A60BBE" w:rsidP="00AB513E">
      <w:pPr>
        <w:pStyle w:val="Sinespaciado"/>
        <w:rPr>
          <w:rStyle w:val="Ninguno"/>
          <w:rFonts w:cs="Calibri"/>
          <w:b/>
          <w:bCs/>
        </w:rPr>
      </w:pPr>
      <w:r w:rsidRPr="00AB513E">
        <w:rPr>
          <w:rStyle w:val="Ninguno"/>
          <w:rFonts w:cs="Calibri"/>
          <w:b/>
          <w:bCs/>
        </w:rPr>
        <w:tab/>
      </w:r>
      <w:r w:rsidRPr="00AB513E">
        <w:rPr>
          <w:rStyle w:val="Ninguno"/>
          <w:rFonts w:cs="Calibri"/>
          <w:b/>
          <w:bCs/>
        </w:rPr>
        <w:tab/>
      </w:r>
      <w:r w:rsidR="00D87B2E" w:rsidRPr="00AB513E">
        <w:rPr>
          <w:rStyle w:val="Ninguno"/>
          <w:rFonts w:cs="Calibri"/>
          <w:b/>
          <w:bCs/>
        </w:rPr>
        <w:tab/>
      </w:r>
      <w:r w:rsidR="00D87B2E" w:rsidRPr="00AB513E">
        <w:rPr>
          <w:rStyle w:val="Ninguno"/>
          <w:rFonts w:cs="Calibri"/>
          <w:b/>
          <w:bCs/>
        </w:rPr>
        <w:tab/>
      </w:r>
      <w:r w:rsidR="007B456B" w:rsidRPr="00AB513E">
        <w:rPr>
          <w:rStyle w:val="Ninguno"/>
          <w:rFonts w:cs="Calibri"/>
          <w:b/>
          <w:bCs/>
        </w:rPr>
        <w:tab/>
      </w:r>
      <w:r w:rsidR="007B456B" w:rsidRPr="00AB513E">
        <w:rPr>
          <w:rStyle w:val="Ninguno"/>
          <w:rFonts w:cs="Calibri"/>
          <w:b/>
          <w:bCs/>
        </w:rPr>
        <w:tab/>
      </w:r>
    </w:p>
    <w:p w14:paraId="354549F2" w14:textId="2989992B" w:rsidR="00B56461" w:rsidRPr="00AB513E" w:rsidRDefault="00785810" w:rsidP="00AB513E">
      <w:pPr>
        <w:pStyle w:val="Sinespaciado"/>
        <w:rPr>
          <w:rStyle w:val="Ninguno"/>
          <w:rFonts w:cs="Calibri"/>
        </w:rPr>
      </w:pPr>
      <w:r w:rsidRPr="00AB513E">
        <w:rPr>
          <w:rStyle w:val="Ninguno"/>
          <w:rFonts w:cs="Calibri"/>
          <w:b/>
          <w:bCs/>
        </w:rPr>
        <w:t>No incluye:</w:t>
      </w:r>
    </w:p>
    <w:p w14:paraId="133B7375" w14:textId="5E2F57FE" w:rsidR="00FF77FF" w:rsidRPr="00AB513E" w:rsidRDefault="00FF77FF" w:rsidP="00AB513E">
      <w:pPr>
        <w:pStyle w:val="Sinespaciado"/>
        <w:numPr>
          <w:ilvl w:val="0"/>
          <w:numId w:val="31"/>
        </w:numPr>
        <w:rPr>
          <w:rStyle w:val="Ninguno"/>
          <w:rFonts w:cs="Calibri"/>
        </w:rPr>
      </w:pPr>
      <w:r w:rsidRPr="00AB513E">
        <w:rPr>
          <w:rStyle w:val="Ninguno"/>
          <w:rFonts w:cs="Calibri"/>
        </w:rPr>
        <w:t>Tiquetes aéreos (Tarifa aérea sugerida $</w:t>
      </w:r>
      <w:proofErr w:type="gramStart"/>
      <w:r w:rsidRPr="00AB513E">
        <w:rPr>
          <w:rStyle w:val="Ninguno"/>
          <w:rFonts w:cs="Calibri"/>
        </w:rPr>
        <w:t>535,000 ,</w:t>
      </w:r>
      <w:proofErr w:type="gramEnd"/>
      <w:r w:rsidRPr="00AB513E">
        <w:rPr>
          <w:rStyle w:val="Ninguno"/>
          <w:rFonts w:cs="Calibri"/>
        </w:rPr>
        <w:t xml:space="preserve"> vía CLIC o SATENA)</w:t>
      </w:r>
    </w:p>
    <w:p w14:paraId="7E1AFD6E" w14:textId="06E90B64" w:rsidR="001952A0" w:rsidRPr="00AB513E" w:rsidRDefault="001952A0" w:rsidP="00AB513E">
      <w:pPr>
        <w:pStyle w:val="Sinespaciado"/>
        <w:numPr>
          <w:ilvl w:val="0"/>
          <w:numId w:val="31"/>
        </w:numPr>
        <w:rPr>
          <w:rStyle w:val="Ninguno"/>
          <w:rFonts w:cs="Calibri"/>
        </w:rPr>
      </w:pPr>
      <w:r w:rsidRPr="00AB513E">
        <w:rPr>
          <w:rStyle w:val="Ninguno"/>
          <w:rFonts w:cs="Calibri"/>
        </w:rPr>
        <w:t>Traslados aeropuerto- hotel- aeropuerto</w:t>
      </w:r>
    </w:p>
    <w:p w14:paraId="4222879B" w14:textId="086DF126" w:rsidR="00B56461" w:rsidRPr="00AB513E" w:rsidRDefault="001952A0" w:rsidP="00AB513E">
      <w:pPr>
        <w:pStyle w:val="Sinespaciado"/>
        <w:numPr>
          <w:ilvl w:val="0"/>
          <w:numId w:val="31"/>
        </w:numPr>
        <w:rPr>
          <w:rStyle w:val="Ninguno"/>
          <w:rFonts w:cs="Calibri"/>
        </w:rPr>
      </w:pPr>
      <w:r w:rsidRPr="00AB513E">
        <w:rPr>
          <w:rStyle w:val="Ninguno"/>
          <w:rFonts w:cs="Calibri"/>
        </w:rPr>
        <w:t>Gastos no estipulados en el plan.</w:t>
      </w:r>
    </w:p>
    <w:p w14:paraId="1FFBE513" w14:textId="301F2EB8" w:rsidR="00BE5464" w:rsidRPr="00AB513E" w:rsidRDefault="00BE5464" w:rsidP="00AB513E">
      <w:pPr>
        <w:pStyle w:val="Sinespaciado"/>
      </w:pPr>
    </w:p>
    <w:p w14:paraId="580157E3" w14:textId="1EC5D453" w:rsidR="00FF77FF" w:rsidRPr="00AB513E" w:rsidRDefault="00FF77FF" w:rsidP="00AB513E">
      <w:pPr>
        <w:pStyle w:val="Cuerpo"/>
        <w:jc w:val="both"/>
        <w:rPr>
          <w:rFonts w:asciiTheme="minorHAnsi" w:hAnsiTheme="minorHAnsi"/>
          <w:color w:val="auto"/>
        </w:rPr>
      </w:pPr>
      <w:r w:rsidRPr="00AB513E">
        <w:rPr>
          <w:rStyle w:val="Ninguno"/>
          <w:rFonts w:asciiTheme="minorHAnsi" w:hAnsiTheme="minorHAnsi" w:cs="Calibri"/>
          <w:b/>
          <w:bCs/>
          <w:color w:val="auto"/>
          <w:sz w:val="22"/>
          <w:szCs w:val="22"/>
        </w:rPr>
        <w:t xml:space="preserve">Tenga en cuenta </w:t>
      </w:r>
    </w:p>
    <w:p w14:paraId="37500F34" w14:textId="1AE95458" w:rsidR="00FF77FF" w:rsidRPr="00AB513E" w:rsidRDefault="00FF77FF" w:rsidP="00AB513E">
      <w:pPr>
        <w:pStyle w:val="Sinespaciado"/>
        <w:numPr>
          <w:ilvl w:val="0"/>
          <w:numId w:val="32"/>
        </w:numPr>
      </w:pPr>
      <w:r w:rsidRPr="00AB513E">
        <w:t>Tarifas y cupos sujetos a cambios sin previo aviso.</w:t>
      </w:r>
    </w:p>
    <w:p w14:paraId="04557130" w14:textId="2A7DECFE" w:rsidR="00FF77FF" w:rsidRPr="00AB513E" w:rsidRDefault="00243D4D" w:rsidP="00AB513E">
      <w:pPr>
        <w:pStyle w:val="Sinespaciado"/>
        <w:numPr>
          <w:ilvl w:val="0"/>
          <w:numId w:val="32"/>
        </w:numPr>
      </w:pPr>
      <w:r w:rsidRPr="00AB513E">
        <w:t>No aplica para puentes festivos</w:t>
      </w:r>
    </w:p>
    <w:p w14:paraId="59CD1537" w14:textId="77777777" w:rsidR="005E2569" w:rsidRPr="00AB513E" w:rsidRDefault="005E2569" w:rsidP="00AB513E">
      <w:pPr>
        <w:pStyle w:val="Sinespaciado"/>
      </w:pPr>
    </w:p>
    <w:p w14:paraId="10869047" w14:textId="7D70572B" w:rsidR="005E2569" w:rsidRPr="00AB513E" w:rsidRDefault="005E2569" w:rsidP="00AB513E">
      <w:pPr>
        <w:pStyle w:val="Sinespaciado"/>
      </w:pPr>
      <w:r w:rsidRPr="00AB513E">
        <w:t>TEMPODADA MEDIA: puentes festivos (de viernes a lunes), vacaciones de mitad de año 23 de junio al 11 de julio 2025</w:t>
      </w:r>
    </w:p>
    <w:p w14:paraId="7ECFA365" w14:textId="77777777" w:rsidR="005E2569" w:rsidRPr="00AB513E" w:rsidRDefault="005E2569" w:rsidP="00AB513E">
      <w:pPr>
        <w:pStyle w:val="Sinespaciado"/>
      </w:pPr>
    </w:p>
    <w:p w14:paraId="19D7631E" w14:textId="0527BF43" w:rsidR="005E2569" w:rsidRPr="00AB513E" w:rsidRDefault="005E2569" w:rsidP="00AB513E">
      <w:pPr>
        <w:pStyle w:val="Sinespaciado"/>
      </w:pPr>
      <w:r w:rsidRPr="00AB513E">
        <w:lastRenderedPageBreak/>
        <w:t>TEMPORADA ALTA: Semana Santa – del 13 al 20 de abril 2025, Semana de receso – del 06 al 13 de octubre 2025, Fin de año – del 21 de diciembre 2025 al 20 de enero 2026</w:t>
      </w:r>
    </w:p>
    <w:sectPr w:rsidR="005E2569" w:rsidRPr="00AB513E" w:rsidSect="00515858">
      <w:pgSz w:w="12240" w:h="15840"/>
      <w:pgMar w:top="1417" w:right="1701" w:bottom="1417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88B09" w14:textId="77777777" w:rsidR="009106B6" w:rsidRDefault="009106B6">
      <w:r>
        <w:separator/>
      </w:r>
    </w:p>
  </w:endnote>
  <w:endnote w:type="continuationSeparator" w:id="0">
    <w:p w14:paraId="44318EE1" w14:textId="77777777" w:rsidR="009106B6" w:rsidRDefault="0091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0035C" w14:textId="77777777" w:rsidR="009106B6" w:rsidRDefault="009106B6">
      <w:r>
        <w:separator/>
      </w:r>
    </w:p>
  </w:footnote>
  <w:footnote w:type="continuationSeparator" w:id="0">
    <w:p w14:paraId="100632D1" w14:textId="77777777" w:rsidR="009106B6" w:rsidRDefault="00910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467C"/>
    <w:multiLevelType w:val="hybridMultilevel"/>
    <w:tmpl w:val="74F09C62"/>
    <w:lvl w:ilvl="0" w:tplc="AF8AE2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B1550"/>
    <w:multiLevelType w:val="hybridMultilevel"/>
    <w:tmpl w:val="C8726E78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4A0229"/>
    <w:multiLevelType w:val="hybridMultilevel"/>
    <w:tmpl w:val="361A03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524BC"/>
    <w:multiLevelType w:val="hybridMultilevel"/>
    <w:tmpl w:val="F77E4B0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E4D71"/>
    <w:multiLevelType w:val="hybridMultilevel"/>
    <w:tmpl w:val="5D3C478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58347B"/>
    <w:multiLevelType w:val="hybridMultilevel"/>
    <w:tmpl w:val="21F03A94"/>
    <w:lvl w:ilvl="0" w:tplc="AF8AE2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82089"/>
    <w:multiLevelType w:val="hybridMultilevel"/>
    <w:tmpl w:val="0436DC38"/>
    <w:lvl w:ilvl="0" w:tplc="F75630D0">
      <w:numFmt w:val="bullet"/>
      <w:lvlText w:val=""/>
      <w:lvlJc w:val="left"/>
      <w:pPr>
        <w:ind w:left="643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83F05"/>
    <w:multiLevelType w:val="hybridMultilevel"/>
    <w:tmpl w:val="B666EFF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31B3B"/>
    <w:multiLevelType w:val="hybridMultilevel"/>
    <w:tmpl w:val="D4FE96FC"/>
    <w:lvl w:ilvl="0" w:tplc="7EAE78D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67893"/>
    <w:multiLevelType w:val="hybridMultilevel"/>
    <w:tmpl w:val="CCEE729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547BF"/>
    <w:multiLevelType w:val="hybridMultilevel"/>
    <w:tmpl w:val="706A2D1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14C02"/>
    <w:multiLevelType w:val="hybridMultilevel"/>
    <w:tmpl w:val="59C0A2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1362F"/>
    <w:multiLevelType w:val="hybridMultilevel"/>
    <w:tmpl w:val="7D3E180A"/>
    <w:numStyleLink w:val="Estiloimportado10"/>
  </w:abstractNum>
  <w:abstractNum w:abstractNumId="13" w15:restartNumberingAfterBreak="0">
    <w:nsid w:val="266E75FB"/>
    <w:multiLevelType w:val="hybridMultilevel"/>
    <w:tmpl w:val="D024A81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22A31"/>
    <w:multiLevelType w:val="hybridMultilevel"/>
    <w:tmpl w:val="C1320B52"/>
    <w:lvl w:ilvl="0" w:tplc="AF8AE2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91B38"/>
    <w:multiLevelType w:val="hybridMultilevel"/>
    <w:tmpl w:val="8BC487E6"/>
    <w:lvl w:ilvl="0" w:tplc="AF8AE2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51EF0"/>
    <w:multiLevelType w:val="hybridMultilevel"/>
    <w:tmpl w:val="DFF8BAF4"/>
    <w:lvl w:ilvl="0" w:tplc="F4A03B8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B7FA5"/>
    <w:multiLevelType w:val="hybridMultilevel"/>
    <w:tmpl w:val="35FC92AC"/>
    <w:lvl w:ilvl="0" w:tplc="7EAE78D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970E4"/>
    <w:multiLevelType w:val="hybridMultilevel"/>
    <w:tmpl w:val="5B8EE4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4294E"/>
    <w:multiLevelType w:val="hybridMultilevel"/>
    <w:tmpl w:val="7D3E180A"/>
    <w:styleLink w:val="Estiloimportado10"/>
    <w:lvl w:ilvl="0" w:tplc="974CA7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C275E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4297C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B8C0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B542C3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BA286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B3C78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C43AF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2432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E7F52E2"/>
    <w:multiLevelType w:val="hybridMultilevel"/>
    <w:tmpl w:val="C48A56A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73C0E"/>
    <w:multiLevelType w:val="hybridMultilevel"/>
    <w:tmpl w:val="ED50C93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260BAFC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Calibr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90AC5"/>
    <w:multiLevelType w:val="hybridMultilevel"/>
    <w:tmpl w:val="9D08BEAE"/>
    <w:lvl w:ilvl="0" w:tplc="7EAE78D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F0519"/>
    <w:multiLevelType w:val="hybridMultilevel"/>
    <w:tmpl w:val="77E8721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65351E"/>
    <w:multiLevelType w:val="hybridMultilevel"/>
    <w:tmpl w:val="0C74F806"/>
    <w:numStyleLink w:val="Estiloimportado2"/>
  </w:abstractNum>
  <w:abstractNum w:abstractNumId="25" w15:restartNumberingAfterBreak="0">
    <w:nsid w:val="50C262B0"/>
    <w:multiLevelType w:val="hybridMultilevel"/>
    <w:tmpl w:val="6E0C539A"/>
    <w:styleLink w:val="Estiloimportado1"/>
    <w:lvl w:ilvl="0" w:tplc="C4B03E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B38A0D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2881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A024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06A3C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DAA84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FC17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D80F88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E2933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94E5B24"/>
    <w:multiLevelType w:val="hybridMultilevel"/>
    <w:tmpl w:val="8E5A97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002A7"/>
    <w:multiLevelType w:val="hybridMultilevel"/>
    <w:tmpl w:val="6E0C539A"/>
    <w:numStyleLink w:val="Estiloimportado1"/>
  </w:abstractNum>
  <w:abstractNum w:abstractNumId="28" w15:restartNumberingAfterBreak="0">
    <w:nsid w:val="64D62D52"/>
    <w:multiLevelType w:val="hybridMultilevel"/>
    <w:tmpl w:val="AE34A8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42091"/>
    <w:multiLevelType w:val="hybridMultilevel"/>
    <w:tmpl w:val="0C74F806"/>
    <w:styleLink w:val="Estiloimportado2"/>
    <w:lvl w:ilvl="0" w:tplc="8E4ECF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30E52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FAD24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6098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5528E7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EC96B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52D1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EA601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DE068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6D1F04C2"/>
    <w:multiLevelType w:val="multilevel"/>
    <w:tmpl w:val="6486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2373FD"/>
    <w:multiLevelType w:val="hybridMultilevel"/>
    <w:tmpl w:val="E40ADE0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93051">
    <w:abstractNumId w:val="25"/>
  </w:num>
  <w:num w:numId="2" w16cid:durableId="251663340">
    <w:abstractNumId w:val="27"/>
  </w:num>
  <w:num w:numId="3" w16cid:durableId="51585425">
    <w:abstractNumId w:val="29"/>
  </w:num>
  <w:num w:numId="4" w16cid:durableId="584192267">
    <w:abstractNumId w:val="24"/>
  </w:num>
  <w:num w:numId="5" w16cid:durableId="1135835178">
    <w:abstractNumId w:val="19"/>
  </w:num>
  <w:num w:numId="6" w16cid:durableId="1179082367">
    <w:abstractNumId w:val="12"/>
  </w:num>
  <w:num w:numId="7" w16cid:durableId="698094308">
    <w:abstractNumId w:val="6"/>
  </w:num>
  <w:num w:numId="8" w16cid:durableId="1789931907">
    <w:abstractNumId w:val="20"/>
  </w:num>
  <w:num w:numId="9" w16cid:durableId="1757631392">
    <w:abstractNumId w:val="11"/>
  </w:num>
  <w:num w:numId="10" w16cid:durableId="1981030600">
    <w:abstractNumId w:val="9"/>
  </w:num>
  <w:num w:numId="11" w16cid:durableId="641694203">
    <w:abstractNumId w:val="13"/>
  </w:num>
  <w:num w:numId="12" w16cid:durableId="1846625481">
    <w:abstractNumId w:val="1"/>
  </w:num>
  <w:num w:numId="13" w16cid:durableId="405961002">
    <w:abstractNumId w:val="23"/>
  </w:num>
  <w:num w:numId="14" w16cid:durableId="2070221766">
    <w:abstractNumId w:val="4"/>
  </w:num>
  <w:num w:numId="15" w16cid:durableId="283655724">
    <w:abstractNumId w:val="30"/>
  </w:num>
  <w:num w:numId="16" w16cid:durableId="667830238">
    <w:abstractNumId w:val="10"/>
  </w:num>
  <w:num w:numId="17" w16cid:durableId="305668173">
    <w:abstractNumId w:val="16"/>
  </w:num>
  <w:num w:numId="18" w16cid:durableId="594442074">
    <w:abstractNumId w:val="31"/>
  </w:num>
  <w:num w:numId="19" w16cid:durableId="20475298">
    <w:abstractNumId w:val="2"/>
  </w:num>
  <w:num w:numId="20" w16cid:durableId="807013029">
    <w:abstractNumId w:val="15"/>
  </w:num>
  <w:num w:numId="21" w16cid:durableId="1137408344">
    <w:abstractNumId w:val="14"/>
  </w:num>
  <w:num w:numId="22" w16cid:durableId="39018052">
    <w:abstractNumId w:val="0"/>
  </w:num>
  <w:num w:numId="23" w16cid:durableId="993143994">
    <w:abstractNumId w:val="5"/>
  </w:num>
  <w:num w:numId="24" w16cid:durableId="1154688857">
    <w:abstractNumId w:val="7"/>
  </w:num>
  <w:num w:numId="25" w16cid:durableId="2050370779">
    <w:abstractNumId w:val="3"/>
  </w:num>
  <w:num w:numId="26" w16cid:durableId="1169564366">
    <w:abstractNumId w:val="17"/>
  </w:num>
  <w:num w:numId="27" w16cid:durableId="186985106">
    <w:abstractNumId w:val="8"/>
  </w:num>
  <w:num w:numId="28" w16cid:durableId="526791385">
    <w:abstractNumId w:val="22"/>
  </w:num>
  <w:num w:numId="29" w16cid:durableId="145821622">
    <w:abstractNumId w:val="21"/>
  </w:num>
  <w:num w:numId="30" w16cid:durableId="1426265332">
    <w:abstractNumId w:val="28"/>
  </w:num>
  <w:num w:numId="31" w16cid:durableId="1813987523">
    <w:abstractNumId w:val="26"/>
  </w:num>
  <w:num w:numId="32" w16cid:durableId="4265864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C9"/>
    <w:rsid w:val="00014235"/>
    <w:rsid w:val="0004431F"/>
    <w:rsid w:val="00050042"/>
    <w:rsid w:val="00051276"/>
    <w:rsid w:val="00070004"/>
    <w:rsid w:val="0007195D"/>
    <w:rsid w:val="000733DA"/>
    <w:rsid w:val="00075F98"/>
    <w:rsid w:val="000776A7"/>
    <w:rsid w:val="00081974"/>
    <w:rsid w:val="00090B4E"/>
    <w:rsid w:val="000B2EA3"/>
    <w:rsid w:val="00111ECF"/>
    <w:rsid w:val="00123231"/>
    <w:rsid w:val="00136B03"/>
    <w:rsid w:val="00151FFD"/>
    <w:rsid w:val="00161BD1"/>
    <w:rsid w:val="001733A1"/>
    <w:rsid w:val="001952A0"/>
    <w:rsid w:val="00196DCB"/>
    <w:rsid w:val="001B342F"/>
    <w:rsid w:val="001C57D0"/>
    <w:rsid w:val="001C5AE9"/>
    <w:rsid w:val="001D1207"/>
    <w:rsid w:val="001E3B7B"/>
    <w:rsid w:val="001E4FDF"/>
    <w:rsid w:val="00203B5F"/>
    <w:rsid w:val="00223F36"/>
    <w:rsid w:val="00230E0D"/>
    <w:rsid w:val="002372DE"/>
    <w:rsid w:val="00243D4D"/>
    <w:rsid w:val="00244BFF"/>
    <w:rsid w:val="00266A77"/>
    <w:rsid w:val="00302ABE"/>
    <w:rsid w:val="00341BF4"/>
    <w:rsid w:val="003633CC"/>
    <w:rsid w:val="00364CF4"/>
    <w:rsid w:val="003672EC"/>
    <w:rsid w:val="00390CCD"/>
    <w:rsid w:val="00393E84"/>
    <w:rsid w:val="003C0D51"/>
    <w:rsid w:val="003C24C5"/>
    <w:rsid w:val="003C6D14"/>
    <w:rsid w:val="003F2CB9"/>
    <w:rsid w:val="003F676B"/>
    <w:rsid w:val="0041170E"/>
    <w:rsid w:val="00434D8C"/>
    <w:rsid w:val="00436473"/>
    <w:rsid w:val="00473747"/>
    <w:rsid w:val="00476DD5"/>
    <w:rsid w:val="00482A97"/>
    <w:rsid w:val="00484512"/>
    <w:rsid w:val="00493906"/>
    <w:rsid w:val="004A167E"/>
    <w:rsid w:val="004C2A94"/>
    <w:rsid w:val="004C44D8"/>
    <w:rsid w:val="004E3B4E"/>
    <w:rsid w:val="00515858"/>
    <w:rsid w:val="00527738"/>
    <w:rsid w:val="0053566B"/>
    <w:rsid w:val="00556DD8"/>
    <w:rsid w:val="00571DC2"/>
    <w:rsid w:val="005A5808"/>
    <w:rsid w:val="005E14A1"/>
    <w:rsid w:val="005E2569"/>
    <w:rsid w:val="006135E1"/>
    <w:rsid w:val="00616673"/>
    <w:rsid w:val="0064321E"/>
    <w:rsid w:val="00643575"/>
    <w:rsid w:val="0065215A"/>
    <w:rsid w:val="006557D7"/>
    <w:rsid w:val="00671F77"/>
    <w:rsid w:val="00672F2A"/>
    <w:rsid w:val="0067720F"/>
    <w:rsid w:val="0068559B"/>
    <w:rsid w:val="00692C5B"/>
    <w:rsid w:val="00694376"/>
    <w:rsid w:val="006A7445"/>
    <w:rsid w:val="006B4AE5"/>
    <w:rsid w:val="006B5658"/>
    <w:rsid w:val="006F3540"/>
    <w:rsid w:val="00700B65"/>
    <w:rsid w:val="00712025"/>
    <w:rsid w:val="007126D5"/>
    <w:rsid w:val="00717541"/>
    <w:rsid w:val="00722731"/>
    <w:rsid w:val="00740B98"/>
    <w:rsid w:val="00741C0C"/>
    <w:rsid w:val="00745065"/>
    <w:rsid w:val="00757C01"/>
    <w:rsid w:val="00762F6A"/>
    <w:rsid w:val="007668FC"/>
    <w:rsid w:val="0078111E"/>
    <w:rsid w:val="00784DD4"/>
    <w:rsid w:val="00785810"/>
    <w:rsid w:val="00797614"/>
    <w:rsid w:val="007B456B"/>
    <w:rsid w:val="007F106C"/>
    <w:rsid w:val="00801EF9"/>
    <w:rsid w:val="008162A6"/>
    <w:rsid w:val="00844045"/>
    <w:rsid w:val="008511E3"/>
    <w:rsid w:val="00855EFF"/>
    <w:rsid w:val="0087324B"/>
    <w:rsid w:val="008751E8"/>
    <w:rsid w:val="00880330"/>
    <w:rsid w:val="008900F8"/>
    <w:rsid w:val="008A0CAE"/>
    <w:rsid w:val="008A186F"/>
    <w:rsid w:val="008D2373"/>
    <w:rsid w:val="008D28E6"/>
    <w:rsid w:val="008F3784"/>
    <w:rsid w:val="00903CE5"/>
    <w:rsid w:val="00903FBA"/>
    <w:rsid w:val="009106B6"/>
    <w:rsid w:val="0094014C"/>
    <w:rsid w:val="00952111"/>
    <w:rsid w:val="00975F5B"/>
    <w:rsid w:val="009774D6"/>
    <w:rsid w:val="009A6E5E"/>
    <w:rsid w:val="009C1025"/>
    <w:rsid w:val="009D2601"/>
    <w:rsid w:val="009D7951"/>
    <w:rsid w:val="00A10952"/>
    <w:rsid w:val="00A34834"/>
    <w:rsid w:val="00A3504B"/>
    <w:rsid w:val="00A60BBE"/>
    <w:rsid w:val="00A632C5"/>
    <w:rsid w:val="00A645F5"/>
    <w:rsid w:val="00A73AD4"/>
    <w:rsid w:val="00A818A4"/>
    <w:rsid w:val="00AA0E58"/>
    <w:rsid w:val="00AB22F5"/>
    <w:rsid w:val="00AB513E"/>
    <w:rsid w:val="00AB7752"/>
    <w:rsid w:val="00AC10F4"/>
    <w:rsid w:val="00AC114D"/>
    <w:rsid w:val="00AC2C80"/>
    <w:rsid w:val="00AC53DA"/>
    <w:rsid w:val="00AD6C8A"/>
    <w:rsid w:val="00B0154C"/>
    <w:rsid w:val="00B03B2F"/>
    <w:rsid w:val="00B04145"/>
    <w:rsid w:val="00B217DA"/>
    <w:rsid w:val="00B26867"/>
    <w:rsid w:val="00B371F9"/>
    <w:rsid w:val="00B4341C"/>
    <w:rsid w:val="00B47B5A"/>
    <w:rsid w:val="00B56461"/>
    <w:rsid w:val="00B746D0"/>
    <w:rsid w:val="00B75FCC"/>
    <w:rsid w:val="00B80EC2"/>
    <w:rsid w:val="00B96B52"/>
    <w:rsid w:val="00BB66BC"/>
    <w:rsid w:val="00BC71A9"/>
    <w:rsid w:val="00BC7F2F"/>
    <w:rsid w:val="00BE5464"/>
    <w:rsid w:val="00BF1BA5"/>
    <w:rsid w:val="00C20F6B"/>
    <w:rsid w:val="00C22A5B"/>
    <w:rsid w:val="00C458F2"/>
    <w:rsid w:val="00C643CE"/>
    <w:rsid w:val="00CA1179"/>
    <w:rsid w:val="00CB5ADC"/>
    <w:rsid w:val="00CC0ECC"/>
    <w:rsid w:val="00CC5D45"/>
    <w:rsid w:val="00CD0D1B"/>
    <w:rsid w:val="00CD1386"/>
    <w:rsid w:val="00CD2238"/>
    <w:rsid w:val="00CF037E"/>
    <w:rsid w:val="00D03EBE"/>
    <w:rsid w:val="00D120CB"/>
    <w:rsid w:val="00D14F1B"/>
    <w:rsid w:val="00D22617"/>
    <w:rsid w:val="00D327D5"/>
    <w:rsid w:val="00D40AD1"/>
    <w:rsid w:val="00D459B3"/>
    <w:rsid w:val="00D636FD"/>
    <w:rsid w:val="00D72503"/>
    <w:rsid w:val="00D87B2E"/>
    <w:rsid w:val="00DD3684"/>
    <w:rsid w:val="00E01E8B"/>
    <w:rsid w:val="00E0508A"/>
    <w:rsid w:val="00E15356"/>
    <w:rsid w:val="00E23F29"/>
    <w:rsid w:val="00E2613A"/>
    <w:rsid w:val="00E40CDE"/>
    <w:rsid w:val="00E47373"/>
    <w:rsid w:val="00E51FC5"/>
    <w:rsid w:val="00E932C9"/>
    <w:rsid w:val="00E952C6"/>
    <w:rsid w:val="00E959C8"/>
    <w:rsid w:val="00EA0A3C"/>
    <w:rsid w:val="00EA3D83"/>
    <w:rsid w:val="00EA63C9"/>
    <w:rsid w:val="00EB05F5"/>
    <w:rsid w:val="00EB3196"/>
    <w:rsid w:val="00EC1671"/>
    <w:rsid w:val="00EC772B"/>
    <w:rsid w:val="00ED525B"/>
    <w:rsid w:val="00F02BEA"/>
    <w:rsid w:val="00F168F1"/>
    <w:rsid w:val="00F16D8F"/>
    <w:rsid w:val="00F862E7"/>
    <w:rsid w:val="00FB2218"/>
    <w:rsid w:val="00FB3731"/>
    <w:rsid w:val="00FB39C8"/>
    <w:rsid w:val="00FB68AE"/>
    <w:rsid w:val="00FC00D7"/>
    <w:rsid w:val="00FC2A5A"/>
    <w:rsid w:val="00FD2C2B"/>
    <w:rsid w:val="00FD5E5B"/>
    <w:rsid w:val="00FE388F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82C0"/>
  <w15:docId w15:val="{59B94D93-41A7-4FB6-9472-F3ABBC4B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7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character" w:customStyle="1" w:styleId="NingunoA">
    <w:name w:val="Ninguno A"/>
    <w:basedOn w:val="Ninguno"/>
  </w:style>
  <w:style w:type="paragraph" w:styleId="Prrafodelista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0">
    <w:name w:val="Estilo importado 1.0"/>
    <w:pPr>
      <w:numPr>
        <w:numId w:val="5"/>
      </w:numPr>
    </w:pPr>
  </w:style>
  <w:style w:type="paragraph" w:styleId="Sinespaciado">
    <w:name w:val="No Spacing"/>
    <w:uiPriority w:val="1"/>
    <w:qFormat/>
    <w:rsid w:val="006943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D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3D83"/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A3D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D83"/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9D26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260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2601"/>
    <w:rPr>
      <w:rFonts w:eastAsia="Times New Roman"/>
      <w:bdr w:val="none" w:sz="0" w:space="0" w:color="auto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26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2601"/>
    <w:rPr>
      <w:rFonts w:eastAsia="Times New Roman"/>
      <w:b/>
      <w:bCs/>
      <w:bdr w:val="none" w:sz="0" w:space="0" w:color="auto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2601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601"/>
    <w:rPr>
      <w:rFonts w:eastAsia="Times New Roman"/>
      <w:sz w:val="18"/>
      <w:szCs w:val="18"/>
      <w:bdr w:val="none" w:sz="0" w:space="0" w:color="auto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E0A55-9DA7-4CCE-BABA-971033B65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 Web</dc:creator>
  <cp:lastModifiedBy>Angelin l</cp:lastModifiedBy>
  <cp:revision>4</cp:revision>
  <cp:lastPrinted>2022-01-11T14:15:00Z</cp:lastPrinted>
  <dcterms:created xsi:type="dcterms:W3CDTF">2025-04-01T19:19:00Z</dcterms:created>
  <dcterms:modified xsi:type="dcterms:W3CDTF">2025-04-03T15:43:00Z</dcterms:modified>
</cp:coreProperties>
</file>