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47CE6" w14:textId="042BFA50" w:rsidR="00EE567A" w:rsidRPr="00EE567A" w:rsidRDefault="00EE567A" w:rsidP="00EE567A">
      <w:pPr>
        <w:pStyle w:val="Sinespaciado"/>
        <w:jc w:val="center"/>
        <w:rPr>
          <w:rStyle w:val="Ninguno"/>
          <w:rFonts w:ascii="Muli" w:hAnsi="Muli" w:cs="Calibri"/>
          <w:sz w:val="28"/>
          <w:szCs w:val="28"/>
        </w:rPr>
      </w:pPr>
      <w:r w:rsidRPr="00EE567A">
        <w:rPr>
          <w:rStyle w:val="Ninguno"/>
          <w:rFonts w:ascii="Muli" w:hAnsi="Muli" w:cs="Calibri"/>
          <w:sz w:val="28"/>
          <w:szCs w:val="28"/>
        </w:rPr>
        <w:t>Desde $</w:t>
      </w:r>
      <w:r w:rsidR="00C8465D">
        <w:rPr>
          <w:rStyle w:val="Ninguno"/>
          <w:rFonts w:ascii="Muli" w:hAnsi="Muli" w:cs="Calibri"/>
          <w:sz w:val="28"/>
          <w:szCs w:val="28"/>
        </w:rPr>
        <w:t>3.684</w:t>
      </w:r>
      <w:r w:rsidR="00454D3A">
        <w:rPr>
          <w:rStyle w:val="Ninguno"/>
          <w:rFonts w:ascii="Muli" w:hAnsi="Muli" w:cs="Calibri"/>
          <w:sz w:val="28"/>
          <w:szCs w:val="28"/>
        </w:rPr>
        <w:t>.</w:t>
      </w:r>
      <w:r w:rsidR="00C8465D">
        <w:rPr>
          <w:rStyle w:val="Ninguno"/>
          <w:rFonts w:ascii="Muli" w:hAnsi="Muli" w:cs="Calibri"/>
          <w:sz w:val="28"/>
          <w:szCs w:val="28"/>
        </w:rPr>
        <w:t>0</w:t>
      </w:r>
      <w:r w:rsidR="00454D3A">
        <w:rPr>
          <w:rStyle w:val="Ninguno"/>
          <w:rFonts w:ascii="Muli" w:hAnsi="Muli" w:cs="Calibri"/>
          <w:sz w:val="28"/>
          <w:szCs w:val="28"/>
        </w:rPr>
        <w:t>00</w:t>
      </w:r>
      <w:r w:rsidRPr="00EE567A">
        <w:rPr>
          <w:rStyle w:val="Ninguno"/>
          <w:rFonts w:ascii="Muli" w:hAnsi="Muli" w:cs="Calibri"/>
          <w:sz w:val="28"/>
          <w:szCs w:val="28"/>
        </w:rPr>
        <w:t xml:space="preserve"> por persona en acomodación triple</w:t>
      </w:r>
    </w:p>
    <w:p w14:paraId="429435E1" w14:textId="5024F5E6" w:rsidR="00EE567A" w:rsidRDefault="00EE567A" w:rsidP="00EE567A">
      <w:pPr>
        <w:pStyle w:val="Sinespaciado"/>
        <w:jc w:val="center"/>
        <w:rPr>
          <w:rStyle w:val="Ninguno"/>
          <w:rFonts w:ascii="Muli" w:hAnsi="Muli" w:cs="Calibri"/>
          <w:sz w:val="28"/>
          <w:szCs w:val="28"/>
        </w:rPr>
      </w:pPr>
      <w:r w:rsidRPr="00EE567A">
        <w:rPr>
          <w:rStyle w:val="Ninguno"/>
          <w:rFonts w:ascii="Muli" w:hAnsi="Muli" w:cs="Calibri"/>
          <w:sz w:val="28"/>
          <w:szCs w:val="28"/>
        </w:rPr>
        <w:t xml:space="preserve">Usd </w:t>
      </w:r>
      <w:r w:rsidR="00454D3A">
        <w:rPr>
          <w:rStyle w:val="Ninguno"/>
          <w:rFonts w:ascii="Muli" w:hAnsi="Muli" w:cs="Calibri"/>
          <w:sz w:val="28"/>
          <w:szCs w:val="28"/>
        </w:rPr>
        <w:t xml:space="preserve">1151 </w:t>
      </w:r>
      <w:r w:rsidRPr="00EE567A">
        <w:rPr>
          <w:rStyle w:val="Ninguno"/>
          <w:rFonts w:ascii="Muli" w:hAnsi="Muli" w:cs="Calibri"/>
          <w:sz w:val="28"/>
          <w:szCs w:val="28"/>
        </w:rPr>
        <w:t>por persona en acomodación triple</w:t>
      </w:r>
    </w:p>
    <w:p w14:paraId="4EA0AC54" w14:textId="38E8B731" w:rsidR="00A2156C" w:rsidRPr="004C13B9" w:rsidRDefault="00A2156C" w:rsidP="00EE567A">
      <w:pPr>
        <w:pStyle w:val="CuerpoA"/>
        <w:spacing w:after="0" w:line="240" w:lineRule="auto"/>
        <w:jc w:val="center"/>
        <w:rPr>
          <w:rStyle w:val="Ninguno"/>
          <w:rFonts w:ascii="Muli" w:hAnsi="Muli" w:cs="Calibri"/>
          <w:b/>
          <w:bCs/>
          <w:sz w:val="28"/>
          <w:szCs w:val="28"/>
        </w:rPr>
      </w:pPr>
      <w:r w:rsidRPr="004C13B9">
        <w:rPr>
          <w:rStyle w:val="Ninguno"/>
          <w:rFonts w:ascii="Muli" w:hAnsi="Muli" w:cs="Calibri"/>
          <w:b/>
          <w:bCs/>
          <w:sz w:val="28"/>
          <w:szCs w:val="28"/>
        </w:rPr>
        <w:t xml:space="preserve">VIGENCIA: HASTA </w:t>
      </w:r>
      <w:r w:rsidR="00EE567A">
        <w:rPr>
          <w:rStyle w:val="Ninguno"/>
          <w:rFonts w:ascii="Muli" w:hAnsi="Muli" w:cs="Calibri"/>
          <w:b/>
          <w:bCs/>
          <w:sz w:val="28"/>
          <w:szCs w:val="28"/>
        </w:rPr>
        <w:t xml:space="preserve">20 </w:t>
      </w:r>
      <w:r>
        <w:rPr>
          <w:rStyle w:val="Ninguno"/>
          <w:rFonts w:ascii="Muli" w:hAnsi="Muli" w:cs="Calibri"/>
          <w:b/>
          <w:bCs/>
          <w:sz w:val="28"/>
          <w:szCs w:val="28"/>
        </w:rPr>
        <w:t>DICIEMBRE</w:t>
      </w:r>
      <w:r w:rsidRPr="004C13B9">
        <w:rPr>
          <w:rStyle w:val="Ninguno"/>
          <w:rFonts w:ascii="Muli" w:hAnsi="Muli" w:cs="Calibri"/>
          <w:b/>
          <w:bCs/>
          <w:sz w:val="28"/>
          <w:szCs w:val="28"/>
        </w:rPr>
        <w:t xml:space="preserve"> 202</w:t>
      </w:r>
      <w:r w:rsidR="00454D3A">
        <w:rPr>
          <w:rStyle w:val="Ninguno"/>
          <w:rFonts w:ascii="Muli" w:hAnsi="Muli" w:cs="Calibri"/>
          <w:b/>
          <w:bCs/>
          <w:sz w:val="28"/>
          <w:szCs w:val="28"/>
        </w:rPr>
        <w:t>6</w:t>
      </w:r>
    </w:p>
    <w:p w14:paraId="239A2672" w14:textId="77777777" w:rsidR="005D1801" w:rsidRDefault="005D1801" w:rsidP="00A2156C">
      <w:pPr>
        <w:pStyle w:val="CuerpoA"/>
        <w:spacing w:after="0" w:line="240" w:lineRule="auto"/>
        <w:jc w:val="center"/>
        <w:rPr>
          <w:rStyle w:val="Ninguno"/>
          <w:rFonts w:ascii="Muli" w:hAnsi="Muli" w:cs="Calibri"/>
          <w:sz w:val="24"/>
          <w:szCs w:val="24"/>
        </w:rPr>
      </w:pPr>
    </w:p>
    <w:p w14:paraId="6CA1C81F" w14:textId="2503F351" w:rsidR="00A2156C" w:rsidRPr="004C13B9" w:rsidRDefault="00A2156C" w:rsidP="00A2156C">
      <w:pPr>
        <w:pStyle w:val="CuerpoA"/>
        <w:spacing w:after="0" w:line="240" w:lineRule="auto"/>
        <w:jc w:val="center"/>
        <w:rPr>
          <w:rStyle w:val="Ninguno"/>
          <w:rFonts w:ascii="Muli" w:hAnsi="Muli" w:cs="Calibri"/>
          <w:sz w:val="24"/>
          <w:szCs w:val="24"/>
        </w:rPr>
      </w:pPr>
      <w:r w:rsidRPr="004C13B9">
        <w:rPr>
          <w:rStyle w:val="Ninguno"/>
          <w:rFonts w:ascii="Muli" w:hAnsi="Muli" w:cs="Calibri"/>
          <w:sz w:val="24"/>
          <w:szCs w:val="24"/>
        </w:rPr>
        <w:t>Precios por persona en pesos colombianos y dólares estadounidenses</w:t>
      </w:r>
    </w:p>
    <w:p w14:paraId="158730FF" w14:textId="77777777" w:rsidR="00A2156C" w:rsidRPr="004C13B9" w:rsidRDefault="00A2156C" w:rsidP="00A2156C">
      <w:pPr>
        <w:pStyle w:val="CuerpoA"/>
        <w:spacing w:after="0" w:line="240" w:lineRule="auto"/>
        <w:contextualSpacing/>
        <w:jc w:val="center"/>
        <w:rPr>
          <w:rStyle w:val="Ninguno"/>
          <w:rFonts w:ascii="Muli" w:eastAsia="Arial" w:hAnsi="Muli" w:cs="Calibri"/>
          <w:sz w:val="24"/>
          <w:szCs w:val="24"/>
        </w:rPr>
      </w:pPr>
      <w:r w:rsidRPr="004C13B9">
        <w:rPr>
          <w:rStyle w:val="Ninguno"/>
          <w:rFonts w:ascii="Muli" w:hAnsi="Muli" w:cs="Calibri"/>
          <w:sz w:val="24"/>
          <w:szCs w:val="24"/>
        </w:rPr>
        <w:t>Cupos y precios sujetos a disponibilidad y cambio sin previo aviso</w:t>
      </w:r>
    </w:p>
    <w:p w14:paraId="7E6F511E" w14:textId="77777777" w:rsidR="00A2156C" w:rsidRPr="004C13B9" w:rsidRDefault="00A2156C" w:rsidP="00A2156C">
      <w:pPr>
        <w:pStyle w:val="CuerpoA"/>
        <w:spacing w:after="0" w:line="240" w:lineRule="auto"/>
        <w:jc w:val="center"/>
        <w:rPr>
          <w:rStyle w:val="Ninguno"/>
          <w:rFonts w:ascii="Muli" w:hAnsi="Muli" w:cs="Calibri"/>
          <w:sz w:val="24"/>
          <w:szCs w:val="24"/>
        </w:rPr>
      </w:pPr>
    </w:p>
    <w:p w14:paraId="0F87EBBB" w14:textId="77777777" w:rsidR="00A2156C" w:rsidRPr="004C13B9" w:rsidRDefault="00A2156C" w:rsidP="00A2156C">
      <w:pPr>
        <w:pStyle w:val="CuerpoA"/>
        <w:spacing w:after="0" w:line="240" w:lineRule="auto"/>
        <w:jc w:val="center"/>
        <w:rPr>
          <w:rStyle w:val="Ninguno"/>
          <w:rFonts w:ascii="Muli" w:hAnsi="Muli" w:cs="Calibri"/>
          <w:b/>
          <w:bCs/>
          <w:sz w:val="24"/>
          <w:szCs w:val="24"/>
        </w:rPr>
      </w:pPr>
    </w:p>
    <w:p w14:paraId="6C6B13E9" w14:textId="77777777" w:rsidR="00A2156C" w:rsidRPr="004C13B9" w:rsidRDefault="00A2156C" w:rsidP="00A2156C">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Tablas de Tarifas o información de tarifas</w:t>
      </w:r>
    </w:p>
    <w:p w14:paraId="62E7CD93"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71C66B06" w14:textId="77777777" w:rsidR="00A2156C" w:rsidRPr="004C13B9" w:rsidRDefault="00A2156C" w:rsidP="00A2156C">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PRECIOS EN PESOS COLOMBIANOS</w:t>
      </w:r>
    </w:p>
    <w:p w14:paraId="6404B139"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tbl>
      <w:tblPr>
        <w:tblW w:w="10338" w:type="dxa"/>
        <w:tblCellMar>
          <w:left w:w="70" w:type="dxa"/>
          <w:right w:w="70" w:type="dxa"/>
        </w:tblCellMar>
        <w:tblLook w:val="04A0" w:firstRow="1" w:lastRow="0" w:firstColumn="1" w:lastColumn="0" w:noHBand="0" w:noVBand="1"/>
      </w:tblPr>
      <w:tblGrid>
        <w:gridCol w:w="3251"/>
        <w:gridCol w:w="1417"/>
        <w:gridCol w:w="1418"/>
        <w:gridCol w:w="1417"/>
        <w:gridCol w:w="1418"/>
        <w:gridCol w:w="1417"/>
      </w:tblGrid>
      <w:tr w:rsidR="00EE567A" w14:paraId="0B4A13DD" w14:textId="77777777" w:rsidTr="00077976">
        <w:trPr>
          <w:trHeight w:val="540"/>
        </w:trPr>
        <w:tc>
          <w:tcPr>
            <w:tcW w:w="3251" w:type="dxa"/>
            <w:tcBorders>
              <w:top w:val="single" w:sz="8" w:space="0" w:color="auto"/>
              <w:left w:val="single" w:sz="8" w:space="0" w:color="auto"/>
              <w:bottom w:val="single" w:sz="8" w:space="0" w:color="auto"/>
              <w:right w:val="single" w:sz="8" w:space="0" w:color="auto"/>
            </w:tcBorders>
            <w:shd w:val="clear" w:color="000000" w:fill="FFFF00"/>
            <w:noWrap/>
            <w:vAlign w:val="center"/>
            <w:hideMark/>
          </w:tcPr>
          <w:p w14:paraId="7849498B" w14:textId="77777777" w:rsidR="00EE567A" w:rsidRPr="005D1801" w:rsidRDefault="00EE567A">
            <w:pPr>
              <w:rPr>
                <w:rFonts w:ascii="Muli" w:hAnsi="Muli"/>
                <w:b/>
                <w:bCs/>
                <w:color w:val="000000"/>
                <w:sz w:val="20"/>
                <w:szCs w:val="20"/>
                <w:lang w:val="es-CO" w:eastAsia="es-CO"/>
              </w:rPr>
            </w:pPr>
            <w:r w:rsidRPr="005D1801">
              <w:rPr>
                <w:rFonts w:ascii="Muli" w:hAnsi="Muli" w:cs="Calibri"/>
                <w:b/>
                <w:bCs/>
                <w:color w:val="000000"/>
                <w:sz w:val="20"/>
                <w:szCs w:val="20"/>
              </w:rPr>
              <w:t>CATEGORIA HOTELES</w:t>
            </w:r>
          </w:p>
        </w:tc>
        <w:tc>
          <w:tcPr>
            <w:tcW w:w="1417" w:type="dxa"/>
            <w:tcBorders>
              <w:top w:val="single" w:sz="8" w:space="0" w:color="auto"/>
              <w:left w:val="nil"/>
              <w:bottom w:val="single" w:sz="8" w:space="0" w:color="auto"/>
              <w:right w:val="single" w:sz="8" w:space="0" w:color="auto"/>
            </w:tcBorders>
            <w:shd w:val="clear" w:color="000000" w:fill="FFFF00"/>
            <w:noWrap/>
            <w:vAlign w:val="center"/>
            <w:hideMark/>
          </w:tcPr>
          <w:p w14:paraId="2E974C36"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SENCILLA</w:t>
            </w:r>
          </w:p>
        </w:tc>
        <w:tc>
          <w:tcPr>
            <w:tcW w:w="1418" w:type="dxa"/>
            <w:tcBorders>
              <w:top w:val="single" w:sz="8" w:space="0" w:color="auto"/>
              <w:left w:val="nil"/>
              <w:bottom w:val="single" w:sz="8" w:space="0" w:color="auto"/>
              <w:right w:val="single" w:sz="8" w:space="0" w:color="auto"/>
            </w:tcBorders>
            <w:shd w:val="clear" w:color="000000" w:fill="FFFF00"/>
            <w:noWrap/>
            <w:vAlign w:val="center"/>
            <w:hideMark/>
          </w:tcPr>
          <w:p w14:paraId="7D53910D"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DOBLE</w:t>
            </w:r>
          </w:p>
        </w:tc>
        <w:tc>
          <w:tcPr>
            <w:tcW w:w="1417" w:type="dxa"/>
            <w:tcBorders>
              <w:top w:val="single" w:sz="8" w:space="0" w:color="auto"/>
              <w:left w:val="nil"/>
              <w:bottom w:val="single" w:sz="8" w:space="0" w:color="auto"/>
              <w:right w:val="single" w:sz="8" w:space="0" w:color="auto"/>
            </w:tcBorders>
            <w:shd w:val="clear" w:color="000000" w:fill="FFFF00"/>
            <w:noWrap/>
            <w:vAlign w:val="center"/>
            <w:hideMark/>
          </w:tcPr>
          <w:p w14:paraId="09F08CF9"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TRIPLE</w:t>
            </w:r>
          </w:p>
        </w:tc>
        <w:tc>
          <w:tcPr>
            <w:tcW w:w="1418" w:type="dxa"/>
            <w:tcBorders>
              <w:top w:val="single" w:sz="8" w:space="0" w:color="auto"/>
              <w:left w:val="nil"/>
              <w:bottom w:val="single" w:sz="8" w:space="0" w:color="auto"/>
              <w:right w:val="single" w:sz="8" w:space="0" w:color="auto"/>
            </w:tcBorders>
            <w:shd w:val="clear" w:color="000000" w:fill="FFFF00"/>
            <w:vAlign w:val="center"/>
            <w:hideMark/>
          </w:tcPr>
          <w:p w14:paraId="6C5CD9A3"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 xml:space="preserve">CHD de 2 a 5 años </w:t>
            </w:r>
          </w:p>
        </w:tc>
        <w:tc>
          <w:tcPr>
            <w:tcW w:w="1417" w:type="dxa"/>
            <w:tcBorders>
              <w:top w:val="single" w:sz="8" w:space="0" w:color="auto"/>
              <w:left w:val="nil"/>
              <w:bottom w:val="single" w:sz="8" w:space="0" w:color="auto"/>
              <w:right w:val="single" w:sz="8" w:space="0" w:color="auto"/>
            </w:tcBorders>
            <w:shd w:val="clear" w:color="000000" w:fill="FFFF00"/>
            <w:vAlign w:val="center"/>
            <w:hideMark/>
          </w:tcPr>
          <w:p w14:paraId="4116305C"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 xml:space="preserve">CHD de 6 a 11 años </w:t>
            </w:r>
          </w:p>
        </w:tc>
      </w:tr>
      <w:tr w:rsidR="00C8465D" w14:paraId="57F2D649" w14:textId="77777777" w:rsidTr="00077976">
        <w:trPr>
          <w:trHeight w:val="300"/>
        </w:trPr>
        <w:tc>
          <w:tcPr>
            <w:tcW w:w="3251" w:type="dxa"/>
            <w:tcBorders>
              <w:top w:val="nil"/>
              <w:left w:val="single" w:sz="8" w:space="0" w:color="auto"/>
              <w:bottom w:val="single" w:sz="8" w:space="0" w:color="auto"/>
              <w:right w:val="single" w:sz="8" w:space="0" w:color="auto"/>
            </w:tcBorders>
            <w:shd w:val="clear" w:color="000000" w:fill="FFFFFF"/>
            <w:noWrap/>
            <w:vAlign w:val="center"/>
            <w:hideMark/>
          </w:tcPr>
          <w:p w14:paraId="33E8C1FA" w14:textId="77777777" w:rsidR="00C8465D" w:rsidRPr="005D1801" w:rsidRDefault="00C8465D" w:rsidP="00C8465D">
            <w:pPr>
              <w:rPr>
                <w:rFonts w:ascii="Muli" w:hAnsi="Muli"/>
                <w:b/>
                <w:bCs/>
                <w:color w:val="000000"/>
                <w:sz w:val="20"/>
                <w:szCs w:val="20"/>
              </w:rPr>
            </w:pPr>
            <w:r w:rsidRPr="005D1801">
              <w:rPr>
                <w:rFonts w:ascii="Muli" w:hAnsi="Muli"/>
                <w:b/>
                <w:bCs/>
                <w:color w:val="000000"/>
                <w:sz w:val="20"/>
                <w:szCs w:val="20"/>
              </w:rPr>
              <w:t>HOTELES TURISTA</w:t>
            </w:r>
          </w:p>
        </w:tc>
        <w:tc>
          <w:tcPr>
            <w:tcW w:w="1417" w:type="dxa"/>
            <w:tcBorders>
              <w:top w:val="nil"/>
              <w:left w:val="nil"/>
              <w:bottom w:val="single" w:sz="8" w:space="0" w:color="auto"/>
              <w:right w:val="single" w:sz="8" w:space="0" w:color="auto"/>
            </w:tcBorders>
            <w:noWrap/>
          </w:tcPr>
          <w:p w14:paraId="0366729C" w14:textId="3C1E272F" w:rsidR="00C8465D" w:rsidRPr="005D1801" w:rsidRDefault="00C8465D" w:rsidP="00C8465D">
            <w:pPr>
              <w:jc w:val="center"/>
              <w:rPr>
                <w:rFonts w:ascii="Muli" w:hAnsi="Muli"/>
                <w:color w:val="000000"/>
                <w:sz w:val="20"/>
                <w:szCs w:val="20"/>
              </w:rPr>
            </w:pPr>
            <w:r w:rsidRPr="005D1801">
              <w:rPr>
                <w:rFonts w:ascii="Muli" w:hAnsi="Muli"/>
                <w:sz w:val="20"/>
                <w:szCs w:val="20"/>
              </w:rPr>
              <w:t>$ 5.263.500</w:t>
            </w:r>
          </w:p>
        </w:tc>
        <w:tc>
          <w:tcPr>
            <w:tcW w:w="1418" w:type="dxa"/>
            <w:tcBorders>
              <w:top w:val="nil"/>
              <w:left w:val="nil"/>
              <w:bottom w:val="single" w:sz="8" w:space="0" w:color="auto"/>
              <w:right w:val="single" w:sz="8" w:space="0" w:color="auto"/>
            </w:tcBorders>
            <w:noWrap/>
          </w:tcPr>
          <w:p w14:paraId="0C477589" w14:textId="6BD20D4A" w:rsidR="00C8465D" w:rsidRPr="005D1801" w:rsidRDefault="00C8465D" w:rsidP="00C8465D">
            <w:pPr>
              <w:jc w:val="center"/>
              <w:rPr>
                <w:rFonts w:ascii="Muli" w:hAnsi="Muli"/>
                <w:color w:val="000000"/>
                <w:sz w:val="20"/>
                <w:szCs w:val="20"/>
              </w:rPr>
            </w:pPr>
            <w:r w:rsidRPr="005D1801">
              <w:rPr>
                <w:rFonts w:ascii="Muli" w:hAnsi="Muli"/>
                <w:sz w:val="20"/>
                <w:szCs w:val="20"/>
              </w:rPr>
              <w:t>$ 3.848.000</w:t>
            </w:r>
          </w:p>
        </w:tc>
        <w:tc>
          <w:tcPr>
            <w:tcW w:w="1417" w:type="dxa"/>
            <w:tcBorders>
              <w:top w:val="nil"/>
              <w:left w:val="nil"/>
              <w:bottom w:val="single" w:sz="8" w:space="0" w:color="auto"/>
              <w:right w:val="single" w:sz="8" w:space="0" w:color="auto"/>
            </w:tcBorders>
            <w:noWrap/>
          </w:tcPr>
          <w:p w14:paraId="2C74B85A" w14:textId="7454BA34" w:rsidR="00C8465D" w:rsidRPr="005D1801" w:rsidRDefault="00C8465D" w:rsidP="00C8465D">
            <w:pPr>
              <w:jc w:val="center"/>
              <w:rPr>
                <w:rFonts w:ascii="Muli" w:hAnsi="Muli"/>
                <w:color w:val="000000"/>
                <w:sz w:val="20"/>
                <w:szCs w:val="20"/>
              </w:rPr>
            </w:pPr>
            <w:r w:rsidRPr="005D1801">
              <w:rPr>
                <w:rFonts w:ascii="Muli" w:hAnsi="Muli"/>
                <w:sz w:val="20"/>
                <w:szCs w:val="20"/>
              </w:rPr>
              <w:t>$ 3.684.000</w:t>
            </w:r>
          </w:p>
        </w:tc>
        <w:tc>
          <w:tcPr>
            <w:tcW w:w="1418" w:type="dxa"/>
            <w:tcBorders>
              <w:top w:val="nil"/>
              <w:left w:val="nil"/>
              <w:bottom w:val="single" w:sz="8" w:space="0" w:color="auto"/>
              <w:right w:val="single" w:sz="8" w:space="0" w:color="auto"/>
            </w:tcBorders>
            <w:noWrap/>
          </w:tcPr>
          <w:p w14:paraId="14D11549" w14:textId="71785380" w:rsidR="00C8465D" w:rsidRPr="005D1801" w:rsidRDefault="00C8465D" w:rsidP="00C8465D">
            <w:pPr>
              <w:jc w:val="center"/>
              <w:rPr>
                <w:rFonts w:ascii="Muli" w:hAnsi="Muli"/>
                <w:color w:val="000000"/>
                <w:sz w:val="20"/>
                <w:szCs w:val="20"/>
              </w:rPr>
            </w:pPr>
            <w:r w:rsidRPr="005D1801">
              <w:rPr>
                <w:rFonts w:ascii="Muli" w:hAnsi="Muli"/>
                <w:sz w:val="20"/>
                <w:szCs w:val="20"/>
              </w:rPr>
              <w:t>$ 2.888.000</w:t>
            </w:r>
          </w:p>
        </w:tc>
        <w:tc>
          <w:tcPr>
            <w:tcW w:w="1417" w:type="dxa"/>
            <w:tcBorders>
              <w:top w:val="nil"/>
              <w:left w:val="nil"/>
              <w:bottom w:val="single" w:sz="8" w:space="0" w:color="auto"/>
              <w:right w:val="single" w:sz="8" w:space="0" w:color="auto"/>
            </w:tcBorders>
            <w:noWrap/>
          </w:tcPr>
          <w:p w14:paraId="342A5B06" w14:textId="30284405" w:rsidR="00C8465D" w:rsidRPr="005D1801" w:rsidRDefault="00C8465D" w:rsidP="00C8465D">
            <w:pPr>
              <w:jc w:val="center"/>
              <w:rPr>
                <w:rFonts w:ascii="Muli" w:hAnsi="Muli"/>
                <w:color w:val="000000"/>
                <w:sz w:val="20"/>
                <w:szCs w:val="20"/>
              </w:rPr>
            </w:pPr>
            <w:r w:rsidRPr="005D1801">
              <w:rPr>
                <w:rFonts w:ascii="Muli" w:hAnsi="Muli"/>
                <w:sz w:val="20"/>
                <w:szCs w:val="20"/>
              </w:rPr>
              <w:t>$ 1.349.500</w:t>
            </w:r>
          </w:p>
        </w:tc>
      </w:tr>
      <w:tr w:rsidR="00C8465D" w14:paraId="427A8990" w14:textId="77777777" w:rsidTr="00077976">
        <w:trPr>
          <w:trHeight w:val="300"/>
        </w:trPr>
        <w:tc>
          <w:tcPr>
            <w:tcW w:w="3251" w:type="dxa"/>
            <w:tcBorders>
              <w:top w:val="nil"/>
              <w:left w:val="single" w:sz="8" w:space="0" w:color="auto"/>
              <w:bottom w:val="single" w:sz="8" w:space="0" w:color="auto"/>
              <w:right w:val="single" w:sz="8" w:space="0" w:color="auto"/>
            </w:tcBorders>
            <w:shd w:val="clear" w:color="000000" w:fill="FFFFFF"/>
            <w:noWrap/>
            <w:vAlign w:val="center"/>
            <w:hideMark/>
          </w:tcPr>
          <w:p w14:paraId="1A1397F2" w14:textId="77777777" w:rsidR="00C8465D" w:rsidRPr="005D1801" w:rsidRDefault="00C8465D" w:rsidP="00C8465D">
            <w:pPr>
              <w:rPr>
                <w:rFonts w:ascii="Muli" w:hAnsi="Muli"/>
                <w:b/>
                <w:bCs/>
                <w:color w:val="000000"/>
                <w:sz w:val="20"/>
                <w:szCs w:val="20"/>
              </w:rPr>
            </w:pPr>
            <w:r w:rsidRPr="005D1801">
              <w:rPr>
                <w:rFonts w:ascii="Muli" w:hAnsi="Muli"/>
                <w:b/>
                <w:bCs/>
                <w:color w:val="000000"/>
                <w:sz w:val="20"/>
                <w:szCs w:val="20"/>
              </w:rPr>
              <w:t>HOTELES TURISTA SUPERIOR</w:t>
            </w:r>
          </w:p>
        </w:tc>
        <w:tc>
          <w:tcPr>
            <w:tcW w:w="1417" w:type="dxa"/>
            <w:tcBorders>
              <w:top w:val="nil"/>
              <w:left w:val="nil"/>
              <w:bottom w:val="single" w:sz="8" w:space="0" w:color="auto"/>
              <w:right w:val="single" w:sz="8" w:space="0" w:color="auto"/>
            </w:tcBorders>
            <w:noWrap/>
          </w:tcPr>
          <w:p w14:paraId="7CB8E831" w14:textId="0DC70D4A" w:rsidR="00C8465D" w:rsidRPr="005D1801" w:rsidRDefault="00C8465D" w:rsidP="00C8465D">
            <w:pPr>
              <w:jc w:val="center"/>
              <w:rPr>
                <w:rFonts w:ascii="Muli" w:hAnsi="Muli"/>
                <w:color w:val="000000"/>
                <w:sz w:val="20"/>
                <w:szCs w:val="20"/>
              </w:rPr>
            </w:pPr>
            <w:r w:rsidRPr="005D1801">
              <w:rPr>
                <w:rFonts w:ascii="Muli" w:hAnsi="Muli"/>
                <w:sz w:val="20"/>
                <w:szCs w:val="20"/>
              </w:rPr>
              <w:t>$ 5.489.000</w:t>
            </w:r>
          </w:p>
        </w:tc>
        <w:tc>
          <w:tcPr>
            <w:tcW w:w="1418" w:type="dxa"/>
            <w:tcBorders>
              <w:top w:val="nil"/>
              <w:left w:val="nil"/>
              <w:bottom w:val="single" w:sz="8" w:space="0" w:color="auto"/>
              <w:right w:val="single" w:sz="8" w:space="0" w:color="auto"/>
            </w:tcBorders>
            <w:noWrap/>
          </w:tcPr>
          <w:p w14:paraId="5CB0925D" w14:textId="28557C04" w:rsidR="00C8465D" w:rsidRPr="005D1801" w:rsidRDefault="00C8465D" w:rsidP="00C8465D">
            <w:pPr>
              <w:jc w:val="center"/>
              <w:rPr>
                <w:rFonts w:ascii="Muli" w:hAnsi="Muli"/>
                <w:color w:val="000000"/>
                <w:sz w:val="20"/>
                <w:szCs w:val="20"/>
              </w:rPr>
            </w:pPr>
            <w:r w:rsidRPr="005D1801">
              <w:rPr>
                <w:rFonts w:ascii="Muli" w:hAnsi="Muli"/>
                <w:sz w:val="20"/>
                <w:szCs w:val="20"/>
              </w:rPr>
              <w:t>$ 3.975.500</w:t>
            </w:r>
          </w:p>
        </w:tc>
        <w:tc>
          <w:tcPr>
            <w:tcW w:w="1417" w:type="dxa"/>
            <w:tcBorders>
              <w:top w:val="nil"/>
              <w:left w:val="nil"/>
              <w:bottom w:val="single" w:sz="8" w:space="0" w:color="auto"/>
              <w:right w:val="single" w:sz="8" w:space="0" w:color="auto"/>
            </w:tcBorders>
            <w:noWrap/>
          </w:tcPr>
          <w:p w14:paraId="7CEBEFA5" w14:textId="72837EC4" w:rsidR="00C8465D" w:rsidRPr="005D1801" w:rsidRDefault="00C8465D" w:rsidP="00C8465D">
            <w:pPr>
              <w:jc w:val="center"/>
              <w:rPr>
                <w:rFonts w:ascii="Muli" w:hAnsi="Muli"/>
                <w:color w:val="000000"/>
                <w:sz w:val="20"/>
                <w:szCs w:val="20"/>
              </w:rPr>
            </w:pPr>
            <w:r w:rsidRPr="005D1801">
              <w:rPr>
                <w:rFonts w:ascii="Muli" w:hAnsi="Muli"/>
                <w:sz w:val="20"/>
                <w:szCs w:val="20"/>
              </w:rPr>
              <w:t>$ 3.864.500</w:t>
            </w:r>
          </w:p>
        </w:tc>
        <w:tc>
          <w:tcPr>
            <w:tcW w:w="1418" w:type="dxa"/>
            <w:tcBorders>
              <w:top w:val="nil"/>
              <w:left w:val="nil"/>
              <w:bottom w:val="single" w:sz="8" w:space="0" w:color="auto"/>
              <w:right w:val="single" w:sz="8" w:space="0" w:color="auto"/>
            </w:tcBorders>
            <w:noWrap/>
          </w:tcPr>
          <w:p w14:paraId="0255826F" w14:textId="39A312D3" w:rsidR="00C8465D" w:rsidRPr="005D1801" w:rsidRDefault="00C8465D" w:rsidP="00C8465D">
            <w:pPr>
              <w:jc w:val="center"/>
              <w:rPr>
                <w:rFonts w:ascii="Muli" w:hAnsi="Muli"/>
                <w:color w:val="000000"/>
                <w:sz w:val="20"/>
                <w:szCs w:val="20"/>
              </w:rPr>
            </w:pPr>
            <w:r w:rsidRPr="005D1801">
              <w:rPr>
                <w:rFonts w:ascii="Muli" w:hAnsi="Muli"/>
                <w:sz w:val="20"/>
                <w:szCs w:val="20"/>
              </w:rPr>
              <w:t>$ 2.982.500</w:t>
            </w:r>
          </w:p>
        </w:tc>
        <w:tc>
          <w:tcPr>
            <w:tcW w:w="1417" w:type="dxa"/>
            <w:tcBorders>
              <w:top w:val="nil"/>
              <w:left w:val="nil"/>
              <w:bottom w:val="single" w:sz="8" w:space="0" w:color="auto"/>
              <w:right w:val="single" w:sz="8" w:space="0" w:color="auto"/>
            </w:tcBorders>
            <w:noWrap/>
          </w:tcPr>
          <w:p w14:paraId="2579889C" w14:textId="4015F89A" w:rsidR="00C8465D" w:rsidRPr="005D1801" w:rsidRDefault="00C8465D" w:rsidP="00C8465D">
            <w:pPr>
              <w:jc w:val="center"/>
              <w:rPr>
                <w:rFonts w:ascii="Muli" w:hAnsi="Muli"/>
                <w:color w:val="000000"/>
                <w:sz w:val="20"/>
                <w:szCs w:val="20"/>
              </w:rPr>
            </w:pPr>
            <w:r w:rsidRPr="005D1801">
              <w:rPr>
                <w:rFonts w:ascii="Muli" w:hAnsi="Muli"/>
                <w:sz w:val="20"/>
                <w:szCs w:val="20"/>
              </w:rPr>
              <w:t>$ 1.391.000</w:t>
            </w:r>
          </w:p>
        </w:tc>
      </w:tr>
      <w:tr w:rsidR="00C8465D" w14:paraId="515AE082" w14:textId="77777777" w:rsidTr="00077976">
        <w:trPr>
          <w:trHeight w:val="300"/>
        </w:trPr>
        <w:tc>
          <w:tcPr>
            <w:tcW w:w="3251" w:type="dxa"/>
            <w:tcBorders>
              <w:top w:val="nil"/>
              <w:left w:val="single" w:sz="8" w:space="0" w:color="auto"/>
              <w:bottom w:val="single" w:sz="8" w:space="0" w:color="auto"/>
              <w:right w:val="single" w:sz="8" w:space="0" w:color="auto"/>
            </w:tcBorders>
            <w:shd w:val="clear" w:color="000000" w:fill="FFFFFF"/>
            <w:noWrap/>
            <w:vAlign w:val="center"/>
            <w:hideMark/>
          </w:tcPr>
          <w:p w14:paraId="71FC2F54" w14:textId="77777777" w:rsidR="00C8465D" w:rsidRPr="005D1801" w:rsidRDefault="00C8465D" w:rsidP="00C8465D">
            <w:pPr>
              <w:rPr>
                <w:rFonts w:ascii="Muli" w:hAnsi="Muli"/>
                <w:b/>
                <w:bCs/>
                <w:color w:val="000000"/>
                <w:sz w:val="20"/>
                <w:szCs w:val="20"/>
              </w:rPr>
            </w:pPr>
            <w:r w:rsidRPr="005D1801">
              <w:rPr>
                <w:rFonts w:ascii="Muli" w:hAnsi="Muli"/>
                <w:b/>
                <w:bCs/>
                <w:color w:val="000000"/>
                <w:sz w:val="20"/>
                <w:szCs w:val="20"/>
              </w:rPr>
              <w:t>HOTELES PRIMERA</w:t>
            </w:r>
          </w:p>
        </w:tc>
        <w:tc>
          <w:tcPr>
            <w:tcW w:w="1417" w:type="dxa"/>
            <w:tcBorders>
              <w:top w:val="nil"/>
              <w:left w:val="nil"/>
              <w:bottom w:val="single" w:sz="8" w:space="0" w:color="auto"/>
              <w:right w:val="single" w:sz="8" w:space="0" w:color="auto"/>
            </w:tcBorders>
            <w:noWrap/>
          </w:tcPr>
          <w:p w14:paraId="72B0976F" w14:textId="3EF5714E" w:rsidR="00C8465D" w:rsidRPr="005D1801" w:rsidRDefault="00C8465D" w:rsidP="00C8465D">
            <w:pPr>
              <w:jc w:val="center"/>
              <w:rPr>
                <w:rFonts w:ascii="Muli" w:hAnsi="Muli"/>
                <w:color w:val="000000"/>
                <w:sz w:val="20"/>
                <w:szCs w:val="20"/>
              </w:rPr>
            </w:pPr>
            <w:r w:rsidRPr="005D1801">
              <w:rPr>
                <w:rFonts w:ascii="Muli" w:hAnsi="Muli"/>
                <w:sz w:val="20"/>
                <w:szCs w:val="20"/>
              </w:rPr>
              <w:t>$ 5.953.000</w:t>
            </w:r>
          </w:p>
        </w:tc>
        <w:tc>
          <w:tcPr>
            <w:tcW w:w="1418" w:type="dxa"/>
            <w:tcBorders>
              <w:top w:val="nil"/>
              <w:left w:val="nil"/>
              <w:bottom w:val="single" w:sz="8" w:space="0" w:color="auto"/>
              <w:right w:val="single" w:sz="8" w:space="0" w:color="auto"/>
            </w:tcBorders>
            <w:noWrap/>
          </w:tcPr>
          <w:p w14:paraId="7BAE6925" w14:textId="69088437" w:rsidR="00C8465D" w:rsidRPr="005D1801" w:rsidRDefault="00C8465D" w:rsidP="00C8465D">
            <w:pPr>
              <w:jc w:val="center"/>
              <w:rPr>
                <w:rFonts w:ascii="Muli" w:hAnsi="Muli"/>
                <w:color w:val="000000"/>
                <w:sz w:val="20"/>
                <w:szCs w:val="20"/>
              </w:rPr>
            </w:pPr>
            <w:r w:rsidRPr="005D1801">
              <w:rPr>
                <w:rFonts w:ascii="Muli" w:hAnsi="Muli"/>
                <w:sz w:val="20"/>
                <w:szCs w:val="20"/>
              </w:rPr>
              <w:t>$ 4.143.500</w:t>
            </w:r>
          </w:p>
        </w:tc>
        <w:tc>
          <w:tcPr>
            <w:tcW w:w="1417" w:type="dxa"/>
            <w:tcBorders>
              <w:top w:val="nil"/>
              <w:left w:val="nil"/>
              <w:bottom w:val="single" w:sz="8" w:space="0" w:color="auto"/>
              <w:right w:val="single" w:sz="8" w:space="0" w:color="auto"/>
            </w:tcBorders>
            <w:noWrap/>
          </w:tcPr>
          <w:p w14:paraId="6D0498F7" w14:textId="06C52BBE" w:rsidR="00C8465D" w:rsidRPr="005D1801" w:rsidRDefault="00C8465D" w:rsidP="00C8465D">
            <w:pPr>
              <w:jc w:val="center"/>
              <w:rPr>
                <w:rFonts w:ascii="Muli" w:hAnsi="Muli"/>
                <w:color w:val="000000"/>
                <w:sz w:val="20"/>
                <w:szCs w:val="20"/>
              </w:rPr>
            </w:pPr>
            <w:r w:rsidRPr="005D1801">
              <w:rPr>
                <w:rFonts w:ascii="Muli" w:hAnsi="Muli"/>
                <w:sz w:val="20"/>
                <w:szCs w:val="20"/>
              </w:rPr>
              <w:t>$ 4.053.500</w:t>
            </w:r>
          </w:p>
        </w:tc>
        <w:tc>
          <w:tcPr>
            <w:tcW w:w="1418" w:type="dxa"/>
            <w:tcBorders>
              <w:top w:val="nil"/>
              <w:left w:val="nil"/>
              <w:bottom w:val="single" w:sz="8" w:space="0" w:color="auto"/>
              <w:right w:val="single" w:sz="8" w:space="0" w:color="auto"/>
            </w:tcBorders>
            <w:noWrap/>
          </w:tcPr>
          <w:p w14:paraId="646D248E" w14:textId="552BD1DE" w:rsidR="00C8465D" w:rsidRPr="005D1801" w:rsidRDefault="00C8465D" w:rsidP="00C8465D">
            <w:pPr>
              <w:jc w:val="center"/>
              <w:rPr>
                <w:rFonts w:ascii="Muli" w:hAnsi="Muli"/>
                <w:color w:val="000000"/>
                <w:sz w:val="20"/>
                <w:szCs w:val="20"/>
              </w:rPr>
            </w:pPr>
            <w:r w:rsidRPr="005D1801">
              <w:rPr>
                <w:rFonts w:ascii="Muli" w:hAnsi="Muli"/>
                <w:sz w:val="20"/>
                <w:szCs w:val="20"/>
              </w:rPr>
              <w:t>$ 3.109.500</w:t>
            </w:r>
          </w:p>
        </w:tc>
        <w:tc>
          <w:tcPr>
            <w:tcW w:w="1417" w:type="dxa"/>
            <w:tcBorders>
              <w:top w:val="nil"/>
              <w:left w:val="nil"/>
              <w:bottom w:val="single" w:sz="8" w:space="0" w:color="auto"/>
              <w:right w:val="single" w:sz="8" w:space="0" w:color="auto"/>
            </w:tcBorders>
            <w:noWrap/>
          </w:tcPr>
          <w:p w14:paraId="4A2039EC" w14:textId="0D1F142F" w:rsidR="00C8465D" w:rsidRPr="005D1801" w:rsidRDefault="00C8465D" w:rsidP="00C8465D">
            <w:pPr>
              <w:jc w:val="center"/>
              <w:rPr>
                <w:rFonts w:ascii="Muli" w:hAnsi="Muli"/>
                <w:color w:val="000000"/>
                <w:sz w:val="20"/>
                <w:szCs w:val="20"/>
              </w:rPr>
            </w:pPr>
            <w:r w:rsidRPr="005D1801">
              <w:rPr>
                <w:rFonts w:ascii="Muli" w:hAnsi="Muli"/>
                <w:sz w:val="20"/>
                <w:szCs w:val="20"/>
              </w:rPr>
              <w:t>$ 1.452.500</w:t>
            </w:r>
          </w:p>
        </w:tc>
      </w:tr>
      <w:tr w:rsidR="00C8465D" w14:paraId="350B31D9" w14:textId="77777777" w:rsidTr="00077976">
        <w:trPr>
          <w:trHeight w:val="300"/>
        </w:trPr>
        <w:tc>
          <w:tcPr>
            <w:tcW w:w="3251" w:type="dxa"/>
            <w:tcBorders>
              <w:top w:val="nil"/>
              <w:left w:val="single" w:sz="8" w:space="0" w:color="auto"/>
              <w:bottom w:val="single" w:sz="8" w:space="0" w:color="auto"/>
              <w:right w:val="single" w:sz="8" w:space="0" w:color="auto"/>
            </w:tcBorders>
            <w:shd w:val="clear" w:color="000000" w:fill="FFFFFF"/>
            <w:noWrap/>
            <w:vAlign w:val="center"/>
            <w:hideMark/>
          </w:tcPr>
          <w:p w14:paraId="2663C9E6" w14:textId="77777777" w:rsidR="00C8465D" w:rsidRPr="005D1801" w:rsidRDefault="00C8465D" w:rsidP="00C8465D">
            <w:pPr>
              <w:rPr>
                <w:rFonts w:ascii="Muli" w:hAnsi="Muli"/>
                <w:b/>
                <w:bCs/>
                <w:color w:val="000000"/>
                <w:sz w:val="20"/>
                <w:szCs w:val="20"/>
              </w:rPr>
            </w:pPr>
            <w:r w:rsidRPr="005D1801">
              <w:rPr>
                <w:rFonts w:ascii="Muli" w:hAnsi="Muli"/>
                <w:b/>
                <w:bCs/>
                <w:color w:val="000000"/>
                <w:sz w:val="20"/>
                <w:szCs w:val="20"/>
              </w:rPr>
              <w:t>HOTELES PRIMERA SUPERIOR</w:t>
            </w:r>
          </w:p>
        </w:tc>
        <w:tc>
          <w:tcPr>
            <w:tcW w:w="1417" w:type="dxa"/>
            <w:tcBorders>
              <w:top w:val="nil"/>
              <w:left w:val="nil"/>
              <w:bottom w:val="single" w:sz="8" w:space="0" w:color="auto"/>
              <w:right w:val="single" w:sz="8" w:space="0" w:color="auto"/>
            </w:tcBorders>
            <w:noWrap/>
          </w:tcPr>
          <w:p w14:paraId="5D453AE5" w14:textId="7A5B221A" w:rsidR="00C8465D" w:rsidRPr="005D1801" w:rsidRDefault="00C8465D" w:rsidP="00C8465D">
            <w:pPr>
              <w:jc w:val="center"/>
              <w:rPr>
                <w:rFonts w:ascii="Muli" w:hAnsi="Muli"/>
                <w:color w:val="000000"/>
                <w:sz w:val="20"/>
                <w:szCs w:val="20"/>
              </w:rPr>
            </w:pPr>
            <w:r w:rsidRPr="005D1801">
              <w:rPr>
                <w:rFonts w:ascii="Muli" w:hAnsi="Muli"/>
                <w:sz w:val="20"/>
                <w:szCs w:val="20"/>
              </w:rPr>
              <w:t>$ 6.761.000</w:t>
            </w:r>
          </w:p>
        </w:tc>
        <w:tc>
          <w:tcPr>
            <w:tcW w:w="1418" w:type="dxa"/>
            <w:tcBorders>
              <w:top w:val="nil"/>
              <w:left w:val="nil"/>
              <w:bottom w:val="single" w:sz="8" w:space="0" w:color="auto"/>
              <w:right w:val="single" w:sz="8" w:space="0" w:color="auto"/>
            </w:tcBorders>
            <w:noWrap/>
          </w:tcPr>
          <w:p w14:paraId="43F141D3" w14:textId="15383E27" w:rsidR="00C8465D" w:rsidRPr="005D1801" w:rsidRDefault="00C8465D" w:rsidP="00C8465D">
            <w:pPr>
              <w:jc w:val="center"/>
              <w:rPr>
                <w:rFonts w:ascii="Muli" w:hAnsi="Muli"/>
                <w:color w:val="000000"/>
                <w:sz w:val="20"/>
                <w:szCs w:val="20"/>
              </w:rPr>
            </w:pPr>
            <w:r w:rsidRPr="005D1801">
              <w:rPr>
                <w:rFonts w:ascii="Muli" w:hAnsi="Muli"/>
                <w:sz w:val="20"/>
                <w:szCs w:val="20"/>
              </w:rPr>
              <w:t>$ 4.677.000</w:t>
            </w:r>
          </w:p>
        </w:tc>
        <w:tc>
          <w:tcPr>
            <w:tcW w:w="1417" w:type="dxa"/>
            <w:tcBorders>
              <w:top w:val="nil"/>
              <w:left w:val="nil"/>
              <w:bottom w:val="single" w:sz="8" w:space="0" w:color="auto"/>
              <w:right w:val="single" w:sz="8" w:space="0" w:color="auto"/>
            </w:tcBorders>
            <w:noWrap/>
          </w:tcPr>
          <w:p w14:paraId="1977254E" w14:textId="29B517A4" w:rsidR="00C8465D" w:rsidRPr="005D1801" w:rsidRDefault="00C8465D" w:rsidP="00C8465D">
            <w:pPr>
              <w:jc w:val="center"/>
              <w:rPr>
                <w:rFonts w:ascii="Muli" w:hAnsi="Muli"/>
                <w:color w:val="000000"/>
                <w:sz w:val="20"/>
                <w:szCs w:val="20"/>
              </w:rPr>
            </w:pPr>
            <w:r w:rsidRPr="005D1801">
              <w:rPr>
                <w:rFonts w:ascii="Muli" w:hAnsi="Muli"/>
                <w:sz w:val="20"/>
                <w:szCs w:val="20"/>
              </w:rPr>
              <w:t>$ 4.459.500</w:t>
            </w:r>
          </w:p>
        </w:tc>
        <w:tc>
          <w:tcPr>
            <w:tcW w:w="1418" w:type="dxa"/>
            <w:tcBorders>
              <w:top w:val="nil"/>
              <w:left w:val="nil"/>
              <w:bottom w:val="single" w:sz="8" w:space="0" w:color="auto"/>
              <w:right w:val="single" w:sz="8" w:space="0" w:color="auto"/>
            </w:tcBorders>
            <w:noWrap/>
          </w:tcPr>
          <w:p w14:paraId="0ADED929" w14:textId="2358AE45" w:rsidR="00C8465D" w:rsidRPr="005D1801" w:rsidRDefault="00C8465D" w:rsidP="00C8465D">
            <w:pPr>
              <w:jc w:val="center"/>
              <w:rPr>
                <w:rFonts w:ascii="Muli" w:hAnsi="Muli"/>
                <w:color w:val="000000"/>
                <w:sz w:val="20"/>
                <w:szCs w:val="20"/>
              </w:rPr>
            </w:pPr>
            <w:r w:rsidRPr="005D1801">
              <w:rPr>
                <w:rFonts w:ascii="Muli" w:hAnsi="Muli"/>
                <w:sz w:val="20"/>
                <w:szCs w:val="20"/>
              </w:rPr>
              <w:t>$ 3.507.500</w:t>
            </w:r>
          </w:p>
        </w:tc>
        <w:tc>
          <w:tcPr>
            <w:tcW w:w="1417" w:type="dxa"/>
            <w:tcBorders>
              <w:top w:val="nil"/>
              <w:left w:val="nil"/>
              <w:bottom w:val="single" w:sz="8" w:space="0" w:color="auto"/>
              <w:right w:val="single" w:sz="8" w:space="0" w:color="auto"/>
            </w:tcBorders>
            <w:noWrap/>
          </w:tcPr>
          <w:p w14:paraId="223DB9BC" w14:textId="1C224FAE" w:rsidR="00C8465D" w:rsidRPr="005D1801" w:rsidRDefault="00C8465D" w:rsidP="00C8465D">
            <w:pPr>
              <w:jc w:val="center"/>
              <w:rPr>
                <w:rFonts w:ascii="Muli" w:hAnsi="Muli"/>
                <w:color w:val="000000"/>
                <w:sz w:val="20"/>
                <w:szCs w:val="20"/>
              </w:rPr>
            </w:pPr>
            <w:r w:rsidRPr="005D1801">
              <w:rPr>
                <w:rFonts w:ascii="Muli" w:hAnsi="Muli"/>
                <w:sz w:val="20"/>
                <w:szCs w:val="20"/>
              </w:rPr>
              <w:t>$ 1.637.000</w:t>
            </w:r>
          </w:p>
        </w:tc>
      </w:tr>
      <w:tr w:rsidR="00C8465D" w14:paraId="6A4D5B92" w14:textId="77777777" w:rsidTr="00077976">
        <w:trPr>
          <w:trHeight w:val="300"/>
        </w:trPr>
        <w:tc>
          <w:tcPr>
            <w:tcW w:w="3251" w:type="dxa"/>
            <w:tcBorders>
              <w:top w:val="nil"/>
              <w:left w:val="single" w:sz="8" w:space="0" w:color="auto"/>
              <w:bottom w:val="single" w:sz="8" w:space="0" w:color="auto"/>
              <w:right w:val="single" w:sz="8" w:space="0" w:color="auto"/>
            </w:tcBorders>
            <w:shd w:val="clear" w:color="000000" w:fill="FFFFFF"/>
            <w:noWrap/>
            <w:vAlign w:val="center"/>
            <w:hideMark/>
          </w:tcPr>
          <w:p w14:paraId="09840F6D" w14:textId="77777777" w:rsidR="00C8465D" w:rsidRPr="005D1801" w:rsidRDefault="00C8465D" w:rsidP="00C8465D">
            <w:pPr>
              <w:rPr>
                <w:rFonts w:ascii="Muli" w:hAnsi="Muli"/>
                <w:b/>
                <w:bCs/>
                <w:color w:val="000000"/>
                <w:sz w:val="20"/>
                <w:szCs w:val="20"/>
              </w:rPr>
            </w:pPr>
            <w:r w:rsidRPr="005D1801">
              <w:rPr>
                <w:rFonts w:ascii="Muli" w:hAnsi="Muli"/>
                <w:b/>
                <w:bCs/>
                <w:color w:val="000000"/>
                <w:sz w:val="20"/>
                <w:szCs w:val="20"/>
              </w:rPr>
              <w:t>HOTELES LUJO</w:t>
            </w:r>
          </w:p>
        </w:tc>
        <w:tc>
          <w:tcPr>
            <w:tcW w:w="1417" w:type="dxa"/>
            <w:tcBorders>
              <w:top w:val="nil"/>
              <w:left w:val="nil"/>
              <w:bottom w:val="single" w:sz="8" w:space="0" w:color="auto"/>
              <w:right w:val="single" w:sz="8" w:space="0" w:color="auto"/>
            </w:tcBorders>
            <w:shd w:val="clear" w:color="000000" w:fill="FFFFFF"/>
            <w:noWrap/>
          </w:tcPr>
          <w:p w14:paraId="2A5087EA" w14:textId="68F1B59D" w:rsidR="00C8465D" w:rsidRPr="005D1801" w:rsidRDefault="00C8465D" w:rsidP="00C8465D">
            <w:pPr>
              <w:jc w:val="center"/>
              <w:rPr>
                <w:rFonts w:ascii="Muli" w:hAnsi="Muli"/>
                <w:color w:val="000000"/>
                <w:sz w:val="20"/>
                <w:szCs w:val="20"/>
              </w:rPr>
            </w:pPr>
            <w:r w:rsidRPr="005D1801">
              <w:rPr>
                <w:rFonts w:ascii="Muli" w:hAnsi="Muli"/>
                <w:sz w:val="20"/>
                <w:szCs w:val="20"/>
              </w:rPr>
              <w:t>$ 10.236.000</w:t>
            </w:r>
          </w:p>
        </w:tc>
        <w:tc>
          <w:tcPr>
            <w:tcW w:w="1418" w:type="dxa"/>
            <w:tcBorders>
              <w:top w:val="nil"/>
              <w:left w:val="nil"/>
              <w:bottom w:val="single" w:sz="8" w:space="0" w:color="auto"/>
              <w:right w:val="single" w:sz="8" w:space="0" w:color="auto"/>
            </w:tcBorders>
            <w:shd w:val="clear" w:color="000000" w:fill="FFFFFF"/>
            <w:noWrap/>
          </w:tcPr>
          <w:p w14:paraId="6E7AE223" w14:textId="1BD128D8" w:rsidR="00C8465D" w:rsidRPr="005D1801" w:rsidRDefault="00C8465D" w:rsidP="00C8465D">
            <w:pPr>
              <w:jc w:val="center"/>
              <w:rPr>
                <w:rFonts w:ascii="Muli" w:hAnsi="Muli"/>
                <w:color w:val="000000"/>
                <w:sz w:val="20"/>
                <w:szCs w:val="20"/>
              </w:rPr>
            </w:pPr>
            <w:r w:rsidRPr="005D1801">
              <w:rPr>
                <w:rFonts w:ascii="Muli" w:hAnsi="Muli"/>
                <w:sz w:val="20"/>
                <w:szCs w:val="20"/>
              </w:rPr>
              <w:t>$ 6.469.500</w:t>
            </w:r>
          </w:p>
        </w:tc>
        <w:tc>
          <w:tcPr>
            <w:tcW w:w="1417" w:type="dxa"/>
            <w:tcBorders>
              <w:top w:val="nil"/>
              <w:left w:val="nil"/>
              <w:bottom w:val="single" w:sz="8" w:space="0" w:color="auto"/>
              <w:right w:val="single" w:sz="8" w:space="0" w:color="auto"/>
            </w:tcBorders>
            <w:shd w:val="clear" w:color="000000" w:fill="FFFFFF"/>
          </w:tcPr>
          <w:p w14:paraId="7B425983" w14:textId="4218B405" w:rsidR="00C8465D" w:rsidRPr="005D1801" w:rsidRDefault="00C8465D" w:rsidP="00C8465D">
            <w:pPr>
              <w:jc w:val="center"/>
              <w:rPr>
                <w:rFonts w:ascii="Muli" w:hAnsi="Muli"/>
                <w:color w:val="000000"/>
                <w:sz w:val="20"/>
                <w:szCs w:val="20"/>
              </w:rPr>
            </w:pPr>
            <w:r w:rsidRPr="005D1801">
              <w:rPr>
                <w:rFonts w:ascii="Muli" w:hAnsi="Muli"/>
                <w:sz w:val="20"/>
                <w:szCs w:val="20"/>
              </w:rPr>
              <w:t>$ 6.679.000</w:t>
            </w:r>
          </w:p>
        </w:tc>
        <w:tc>
          <w:tcPr>
            <w:tcW w:w="1418" w:type="dxa"/>
            <w:tcBorders>
              <w:top w:val="nil"/>
              <w:left w:val="nil"/>
              <w:bottom w:val="single" w:sz="8" w:space="0" w:color="auto"/>
              <w:right w:val="single" w:sz="8" w:space="0" w:color="auto"/>
            </w:tcBorders>
            <w:shd w:val="clear" w:color="000000" w:fill="FFFFFF"/>
            <w:noWrap/>
          </w:tcPr>
          <w:p w14:paraId="3B710015" w14:textId="48BEFD95" w:rsidR="00C8465D" w:rsidRPr="005D1801" w:rsidRDefault="00C8465D" w:rsidP="00C8465D">
            <w:pPr>
              <w:jc w:val="center"/>
              <w:rPr>
                <w:rFonts w:ascii="Muli" w:hAnsi="Muli"/>
                <w:color w:val="000000"/>
                <w:sz w:val="20"/>
                <w:szCs w:val="20"/>
              </w:rPr>
            </w:pPr>
            <w:r w:rsidRPr="005D1801">
              <w:rPr>
                <w:rFonts w:ascii="Muli" w:hAnsi="Muli"/>
                <w:sz w:val="20"/>
                <w:szCs w:val="20"/>
              </w:rPr>
              <w:t>$ 4.853.500</w:t>
            </w:r>
          </w:p>
        </w:tc>
        <w:tc>
          <w:tcPr>
            <w:tcW w:w="1417" w:type="dxa"/>
            <w:tcBorders>
              <w:top w:val="nil"/>
              <w:left w:val="nil"/>
              <w:bottom w:val="single" w:sz="8" w:space="0" w:color="auto"/>
              <w:right w:val="single" w:sz="8" w:space="0" w:color="auto"/>
            </w:tcBorders>
            <w:shd w:val="clear" w:color="000000" w:fill="FFFFFF"/>
            <w:noWrap/>
          </w:tcPr>
          <w:p w14:paraId="791D0B74" w14:textId="621307D5" w:rsidR="00C8465D" w:rsidRPr="005D1801" w:rsidRDefault="00C8465D" w:rsidP="00C8465D">
            <w:pPr>
              <w:jc w:val="center"/>
              <w:rPr>
                <w:rFonts w:ascii="Muli" w:hAnsi="Muli"/>
                <w:color w:val="000000"/>
                <w:sz w:val="20"/>
                <w:szCs w:val="20"/>
              </w:rPr>
            </w:pPr>
            <w:r w:rsidRPr="005D1801">
              <w:rPr>
                <w:rFonts w:ascii="Muli" w:hAnsi="Muli"/>
                <w:sz w:val="20"/>
                <w:szCs w:val="20"/>
              </w:rPr>
              <w:t>$ 2.264.500</w:t>
            </w:r>
          </w:p>
        </w:tc>
      </w:tr>
    </w:tbl>
    <w:p w14:paraId="4444AA9E" w14:textId="77777777" w:rsidR="00A2156C" w:rsidRDefault="00A2156C" w:rsidP="00A2156C">
      <w:pPr>
        <w:pStyle w:val="CuerpoA"/>
        <w:spacing w:after="0" w:line="240" w:lineRule="auto"/>
        <w:rPr>
          <w:rStyle w:val="Ninguno"/>
          <w:rFonts w:ascii="Muli" w:eastAsia="Arial" w:hAnsi="Muli" w:cs="Calibri"/>
          <w:b/>
          <w:bCs/>
          <w:sz w:val="24"/>
          <w:szCs w:val="24"/>
        </w:rPr>
      </w:pPr>
    </w:p>
    <w:p w14:paraId="19524D23"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0565F41C" w14:textId="77777777" w:rsidR="00A2156C" w:rsidRPr="004C13B9" w:rsidRDefault="00A2156C" w:rsidP="00A2156C">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PRECIOS EN DOLARES ESTADOUNIDENSES</w:t>
      </w:r>
    </w:p>
    <w:p w14:paraId="33529915" w14:textId="77777777" w:rsidR="00A2156C" w:rsidRPr="005D1801" w:rsidRDefault="00A2156C" w:rsidP="00A2156C">
      <w:pPr>
        <w:pStyle w:val="CuerpoA"/>
        <w:spacing w:after="0" w:line="240" w:lineRule="auto"/>
        <w:rPr>
          <w:rStyle w:val="Ninguno"/>
          <w:rFonts w:ascii="Muli" w:eastAsia="Arial" w:hAnsi="Muli" w:cs="Calibri"/>
          <w:b/>
          <w:bCs/>
          <w:sz w:val="24"/>
          <w:szCs w:val="24"/>
        </w:rPr>
      </w:pPr>
    </w:p>
    <w:tbl>
      <w:tblPr>
        <w:tblW w:w="9660" w:type="dxa"/>
        <w:tblCellMar>
          <w:left w:w="70" w:type="dxa"/>
          <w:right w:w="70" w:type="dxa"/>
        </w:tblCellMar>
        <w:tblLook w:val="04A0" w:firstRow="1" w:lastRow="0" w:firstColumn="1" w:lastColumn="0" w:noHBand="0" w:noVBand="1"/>
      </w:tblPr>
      <w:tblGrid>
        <w:gridCol w:w="3460"/>
        <w:gridCol w:w="1240"/>
        <w:gridCol w:w="1240"/>
        <w:gridCol w:w="1240"/>
        <w:gridCol w:w="1240"/>
        <w:gridCol w:w="1240"/>
      </w:tblGrid>
      <w:tr w:rsidR="00EE567A" w:rsidRPr="005D1801" w14:paraId="5DDEECFF" w14:textId="77777777" w:rsidTr="00EE567A">
        <w:trPr>
          <w:trHeight w:val="540"/>
        </w:trPr>
        <w:tc>
          <w:tcPr>
            <w:tcW w:w="3460" w:type="dxa"/>
            <w:tcBorders>
              <w:top w:val="single" w:sz="8" w:space="0" w:color="auto"/>
              <w:left w:val="single" w:sz="8" w:space="0" w:color="auto"/>
              <w:bottom w:val="single" w:sz="8" w:space="0" w:color="auto"/>
              <w:right w:val="single" w:sz="8" w:space="0" w:color="auto"/>
            </w:tcBorders>
            <w:shd w:val="clear" w:color="000000" w:fill="FFFF00"/>
            <w:noWrap/>
            <w:vAlign w:val="center"/>
            <w:hideMark/>
          </w:tcPr>
          <w:p w14:paraId="23EAE7DC" w14:textId="77777777" w:rsidR="00EE567A" w:rsidRPr="005D1801" w:rsidRDefault="00EE567A">
            <w:pPr>
              <w:rPr>
                <w:rFonts w:ascii="Muli" w:hAnsi="Muli"/>
                <w:b/>
                <w:bCs/>
                <w:color w:val="000000"/>
                <w:sz w:val="20"/>
                <w:szCs w:val="20"/>
                <w:lang w:val="es-CO" w:eastAsia="es-CO"/>
              </w:rPr>
            </w:pPr>
            <w:r w:rsidRPr="005D1801">
              <w:rPr>
                <w:rFonts w:ascii="Muli" w:hAnsi="Muli" w:cs="Calibri"/>
                <w:b/>
                <w:bCs/>
                <w:color w:val="000000"/>
                <w:sz w:val="20"/>
                <w:szCs w:val="20"/>
              </w:rPr>
              <w:t xml:space="preserve">CATEGORIA </w:t>
            </w:r>
            <w:r w:rsidRPr="005D1801">
              <w:rPr>
                <w:rFonts w:ascii="Muli" w:hAnsi="Muli"/>
                <w:b/>
                <w:bCs/>
                <w:color w:val="000000"/>
                <w:sz w:val="20"/>
                <w:szCs w:val="20"/>
              </w:rPr>
              <w:t>HOTELES</w:t>
            </w:r>
          </w:p>
        </w:tc>
        <w:tc>
          <w:tcPr>
            <w:tcW w:w="1240" w:type="dxa"/>
            <w:tcBorders>
              <w:top w:val="single" w:sz="8" w:space="0" w:color="auto"/>
              <w:left w:val="nil"/>
              <w:bottom w:val="single" w:sz="8" w:space="0" w:color="auto"/>
              <w:right w:val="single" w:sz="8" w:space="0" w:color="auto"/>
            </w:tcBorders>
            <w:shd w:val="clear" w:color="000000" w:fill="FFFF00"/>
            <w:noWrap/>
            <w:vAlign w:val="center"/>
            <w:hideMark/>
          </w:tcPr>
          <w:p w14:paraId="05CDB14D"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SENCILLA</w:t>
            </w:r>
          </w:p>
        </w:tc>
        <w:tc>
          <w:tcPr>
            <w:tcW w:w="1240" w:type="dxa"/>
            <w:tcBorders>
              <w:top w:val="single" w:sz="8" w:space="0" w:color="auto"/>
              <w:left w:val="nil"/>
              <w:bottom w:val="single" w:sz="8" w:space="0" w:color="auto"/>
              <w:right w:val="single" w:sz="8" w:space="0" w:color="auto"/>
            </w:tcBorders>
            <w:shd w:val="clear" w:color="000000" w:fill="FFFF00"/>
            <w:noWrap/>
            <w:vAlign w:val="center"/>
            <w:hideMark/>
          </w:tcPr>
          <w:p w14:paraId="3F178A4D"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DOBLE</w:t>
            </w:r>
          </w:p>
        </w:tc>
        <w:tc>
          <w:tcPr>
            <w:tcW w:w="1240" w:type="dxa"/>
            <w:tcBorders>
              <w:top w:val="single" w:sz="8" w:space="0" w:color="auto"/>
              <w:left w:val="nil"/>
              <w:bottom w:val="single" w:sz="8" w:space="0" w:color="auto"/>
              <w:right w:val="single" w:sz="8" w:space="0" w:color="auto"/>
            </w:tcBorders>
            <w:shd w:val="clear" w:color="000000" w:fill="FFFF00"/>
            <w:noWrap/>
            <w:vAlign w:val="center"/>
            <w:hideMark/>
          </w:tcPr>
          <w:p w14:paraId="05216FB6"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TRIPLE</w:t>
            </w:r>
          </w:p>
        </w:tc>
        <w:tc>
          <w:tcPr>
            <w:tcW w:w="1240" w:type="dxa"/>
            <w:tcBorders>
              <w:top w:val="single" w:sz="8" w:space="0" w:color="auto"/>
              <w:left w:val="nil"/>
              <w:bottom w:val="single" w:sz="8" w:space="0" w:color="auto"/>
              <w:right w:val="single" w:sz="8" w:space="0" w:color="auto"/>
            </w:tcBorders>
            <w:shd w:val="clear" w:color="000000" w:fill="FFFF00"/>
            <w:vAlign w:val="center"/>
            <w:hideMark/>
          </w:tcPr>
          <w:p w14:paraId="6EC75462"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 xml:space="preserve">CHD de 2 a 5 años </w:t>
            </w:r>
          </w:p>
        </w:tc>
        <w:tc>
          <w:tcPr>
            <w:tcW w:w="1240" w:type="dxa"/>
            <w:tcBorders>
              <w:top w:val="single" w:sz="8" w:space="0" w:color="auto"/>
              <w:left w:val="nil"/>
              <w:bottom w:val="single" w:sz="8" w:space="0" w:color="auto"/>
              <w:right w:val="single" w:sz="8" w:space="0" w:color="auto"/>
            </w:tcBorders>
            <w:shd w:val="clear" w:color="000000" w:fill="FFFF00"/>
            <w:vAlign w:val="center"/>
            <w:hideMark/>
          </w:tcPr>
          <w:p w14:paraId="6FFD2770" w14:textId="77777777" w:rsidR="00EE567A" w:rsidRPr="005D1801" w:rsidRDefault="00EE567A">
            <w:pPr>
              <w:jc w:val="center"/>
              <w:rPr>
                <w:rFonts w:ascii="Muli" w:hAnsi="Muli"/>
                <w:b/>
                <w:bCs/>
                <w:color w:val="000000"/>
                <w:sz w:val="20"/>
                <w:szCs w:val="20"/>
              </w:rPr>
            </w:pPr>
            <w:r w:rsidRPr="005D1801">
              <w:rPr>
                <w:rFonts w:ascii="Muli" w:hAnsi="Muli"/>
                <w:b/>
                <w:bCs/>
                <w:color w:val="000000"/>
                <w:sz w:val="20"/>
                <w:szCs w:val="20"/>
              </w:rPr>
              <w:t xml:space="preserve">CHD de 6 a 11 años </w:t>
            </w:r>
          </w:p>
        </w:tc>
      </w:tr>
      <w:tr w:rsidR="00454D3A" w:rsidRPr="005D1801" w14:paraId="553C768A" w14:textId="77777777" w:rsidTr="00CB223D">
        <w:trPr>
          <w:trHeight w:val="300"/>
        </w:trPr>
        <w:tc>
          <w:tcPr>
            <w:tcW w:w="3460" w:type="dxa"/>
            <w:tcBorders>
              <w:top w:val="nil"/>
              <w:left w:val="single" w:sz="8" w:space="0" w:color="auto"/>
              <w:bottom w:val="single" w:sz="8" w:space="0" w:color="auto"/>
              <w:right w:val="single" w:sz="8" w:space="0" w:color="auto"/>
            </w:tcBorders>
            <w:shd w:val="clear" w:color="000000" w:fill="FFFFFF"/>
            <w:noWrap/>
            <w:vAlign w:val="center"/>
            <w:hideMark/>
          </w:tcPr>
          <w:p w14:paraId="4C36CF79" w14:textId="77777777" w:rsidR="00454D3A" w:rsidRPr="005D1801" w:rsidRDefault="00454D3A" w:rsidP="00454D3A">
            <w:pPr>
              <w:rPr>
                <w:rFonts w:ascii="Muli" w:hAnsi="Muli"/>
                <w:b/>
                <w:bCs/>
                <w:color w:val="000000"/>
                <w:sz w:val="20"/>
                <w:szCs w:val="20"/>
              </w:rPr>
            </w:pPr>
            <w:r w:rsidRPr="005D1801">
              <w:rPr>
                <w:rFonts w:ascii="Muli" w:hAnsi="Muli"/>
                <w:b/>
                <w:bCs/>
                <w:color w:val="000000"/>
                <w:sz w:val="20"/>
                <w:szCs w:val="20"/>
              </w:rPr>
              <w:t>HOTELES TURISTA</w:t>
            </w:r>
          </w:p>
        </w:tc>
        <w:tc>
          <w:tcPr>
            <w:tcW w:w="1240" w:type="dxa"/>
            <w:tcBorders>
              <w:top w:val="nil"/>
              <w:left w:val="nil"/>
              <w:bottom w:val="single" w:sz="8" w:space="0" w:color="auto"/>
              <w:right w:val="single" w:sz="8" w:space="0" w:color="auto"/>
            </w:tcBorders>
            <w:noWrap/>
          </w:tcPr>
          <w:p w14:paraId="6DC230D1" w14:textId="6CF16064" w:rsidR="00454D3A" w:rsidRPr="005D1801" w:rsidRDefault="00454D3A" w:rsidP="00454D3A">
            <w:pPr>
              <w:jc w:val="center"/>
              <w:rPr>
                <w:rFonts w:ascii="Muli" w:hAnsi="Muli"/>
                <w:color w:val="000000"/>
                <w:sz w:val="22"/>
                <w:szCs w:val="22"/>
              </w:rPr>
            </w:pPr>
            <w:r w:rsidRPr="005D1801">
              <w:rPr>
                <w:rFonts w:ascii="Muli" w:hAnsi="Muli"/>
              </w:rPr>
              <w:t>1.645</w:t>
            </w:r>
          </w:p>
        </w:tc>
        <w:tc>
          <w:tcPr>
            <w:tcW w:w="1240" w:type="dxa"/>
            <w:tcBorders>
              <w:top w:val="nil"/>
              <w:left w:val="nil"/>
              <w:bottom w:val="single" w:sz="8" w:space="0" w:color="auto"/>
              <w:right w:val="single" w:sz="8" w:space="0" w:color="auto"/>
            </w:tcBorders>
            <w:noWrap/>
          </w:tcPr>
          <w:p w14:paraId="4DD7B64A" w14:textId="030BD318" w:rsidR="00454D3A" w:rsidRPr="005D1801" w:rsidRDefault="00454D3A" w:rsidP="00454D3A">
            <w:pPr>
              <w:jc w:val="center"/>
              <w:rPr>
                <w:rFonts w:ascii="Muli" w:hAnsi="Muli"/>
                <w:color w:val="000000"/>
                <w:sz w:val="22"/>
                <w:szCs w:val="22"/>
              </w:rPr>
            </w:pPr>
            <w:r w:rsidRPr="005D1801">
              <w:rPr>
                <w:rFonts w:ascii="Muli" w:hAnsi="Muli"/>
              </w:rPr>
              <w:t>1.203</w:t>
            </w:r>
          </w:p>
        </w:tc>
        <w:tc>
          <w:tcPr>
            <w:tcW w:w="1240" w:type="dxa"/>
            <w:tcBorders>
              <w:top w:val="nil"/>
              <w:left w:val="nil"/>
              <w:bottom w:val="single" w:sz="8" w:space="0" w:color="auto"/>
              <w:right w:val="single" w:sz="8" w:space="0" w:color="auto"/>
            </w:tcBorders>
            <w:noWrap/>
          </w:tcPr>
          <w:p w14:paraId="6779122B" w14:textId="77ADEF72" w:rsidR="00454D3A" w:rsidRPr="005D1801" w:rsidRDefault="00454D3A" w:rsidP="00454D3A">
            <w:pPr>
              <w:jc w:val="center"/>
              <w:rPr>
                <w:rFonts w:ascii="Muli" w:hAnsi="Muli"/>
                <w:color w:val="000000"/>
                <w:sz w:val="22"/>
                <w:szCs w:val="22"/>
              </w:rPr>
            </w:pPr>
            <w:r w:rsidRPr="005D1801">
              <w:rPr>
                <w:rFonts w:ascii="Muli" w:hAnsi="Muli"/>
              </w:rPr>
              <w:t>1.151</w:t>
            </w:r>
          </w:p>
        </w:tc>
        <w:tc>
          <w:tcPr>
            <w:tcW w:w="1240" w:type="dxa"/>
            <w:tcBorders>
              <w:top w:val="nil"/>
              <w:left w:val="nil"/>
              <w:bottom w:val="single" w:sz="8" w:space="0" w:color="auto"/>
              <w:right w:val="single" w:sz="8" w:space="0" w:color="auto"/>
            </w:tcBorders>
            <w:noWrap/>
          </w:tcPr>
          <w:p w14:paraId="2ABADAEE" w14:textId="66C7DD4D" w:rsidR="00454D3A" w:rsidRPr="005D1801" w:rsidRDefault="00454D3A" w:rsidP="00454D3A">
            <w:pPr>
              <w:jc w:val="center"/>
              <w:rPr>
                <w:rFonts w:ascii="Muli" w:hAnsi="Muli"/>
                <w:color w:val="000000"/>
                <w:sz w:val="22"/>
                <w:szCs w:val="22"/>
              </w:rPr>
            </w:pPr>
            <w:r w:rsidRPr="005D1801">
              <w:rPr>
                <w:rFonts w:ascii="Muli" w:hAnsi="Muli"/>
              </w:rPr>
              <w:t>903</w:t>
            </w:r>
          </w:p>
        </w:tc>
        <w:tc>
          <w:tcPr>
            <w:tcW w:w="1240" w:type="dxa"/>
            <w:tcBorders>
              <w:top w:val="nil"/>
              <w:left w:val="nil"/>
              <w:bottom w:val="single" w:sz="8" w:space="0" w:color="auto"/>
              <w:right w:val="single" w:sz="8" w:space="0" w:color="auto"/>
            </w:tcBorders>
            <w:noWrap/>
          </w:tcPr>
          <w:p w14:paraId="5D6DB819" w14:textId="1C81D1AE" w:rsidR="00454D3A" w:rsidRPr="005D1801" w:rsidRDefault="00454D3A" w:rsidP="00454D3A">
            <w:pPr>
              <w:jc w:val="center"/>
              <w:rPr>
                <w:rFonts w:ascii="Muli" w:hAnsi="Muli"/>
                <w:color w:val="000000"/>
                <w:sz w:val="22"/>
                <w:szCs w:val="22"/>
              </w:rPr>
            </w:pPr>
            <w:r w:rsidRPr="005D1801">
              <w:rPr>
                <w:rFonts w:ascii="Muli" w:hAnsi="Muli"/>
              </w:rPr>
              <w:t>422</w:t>
            </w:r>
          </w:p>
        </w:tc>
      </w:tr>
      <w:tr w:rsidR="00454D3A" w:rsidRPr="005D1801" w14:paraId="3E55EE00" w14:textId="77777777" w:rsidTr="00EE1CAB">
        <w:trPr>
          <w:trHeight w:val="300"/>
        </w:trPr>
        <w:tc>
          <w:tcPr>
            <w:tcW w:w="3460" w:type="dxa"/>
            <w:tcBorders>
              <w:top w:val="nil"/>
              <w:left w:val="single" w:sz="8" w:space="0" w:color="auto"/>
              <w:bottom w:val="single" w:sz="8" w:space="0" w:color="auto"/>
              <w:right w:val="single" w:sz="8" w:space="0" w:color="auto"/>
            </w:tcBorders>
            <w:shd w:val="clear" w:color="000000" w:fill="FFFFFF"/>
            <w:noWrap/>
            <w:vAlign w:val="center"/>
            <w:hideMark/>
          </w:tcPr>
          <w:p w14:paraId="0B9C75B6" w14:textId="77777777" w:rsidR="00454D3A" w:rsidRPr="005D1801" w:rsidRDefault="00454D3A" w:rsidP="00454D3A">
            <w:pPr>
              <w:rPr>
                <w:rFonts w:ascii="Muli" w:hAnsi="Muli"/>
                <w:b/>
                <w:bCs/>
                <w:color w:val="000000"/>
                <w:sz w:val="20"/>
                <w:szCs w:val="20"/>
              </w:rPr>
            </w:pPr>
            <w:r w:rsidRPr="005D1801">
              <w:rPr>
                <w:rFonts w:ascii="Muli" w:hAnsi="Muli"/>
                <w:b/>
                <w:bCs/>
                <w:color w:val="000000"/>
                <w:sz w:val="20"/>
                <w:szCs w:val="20"/>
              </w:rPr>
              <w:t>HOTELES TURISTA SUPERIOR</w:t>
            </w:r>
          </w:p>
        </w:tc>
        <w:tc>
          <w:tcPr>
            <w:tcW w:w="1240" w:type="dxa"/>
            <w:tcBorders>
              <w:top w:val="nil"/>
              <w:left w:val="nil"/>
              <w:bottom w:val="single" w:sz="8" w:space="0" w:color="auto"/>
              <w:right w:val="single" w:sz="8" w:space="0" w:color="auto"/>
            </w:tcBorders>
            <w:noWrap/>
          </w:tcPr>
          <w:p w14:paraId="0C5C77F9" w14:textId="632CC44C" w:rsidR="00454D3A" w:rsidRPr="005D1801" w:rsidRDefault="00454D3A" w:rsidP="00454D3A">
            <w:pPr>
              <w:jc w:val="center"/>
              <w:rPr>
                <w:rFonts w:ascii="Muli" w:hAnsi="Muli"/>
                <w:color w:val="000000"/>
                <w:sz w:val="22"/>
                <w:szCs w:val="22"/>
              </w:rPr>
            </w:pPr>
            <w:r w:rsidRPr="005D1801">
              <w:rPr>
                <w:rFonts w:ascii="Muli" w:hAnsi="Muli"/>
              </w:rPr>
              <w:t>1.715</w:t>
            </w:r>
          </w:p>
        </w:tc>
        <w:tc>
          <w:tcPr>
            <w:tcW w:w="1240" w:type="dxa"/>
            <w:tcBorders>
              <w:top w:val="nil"/>
              <w:left w:val="nil"/>
              <w:bottom w:val="single" w:sz="8" w:space="0" w:color="auto"/>
              <w:right w:val="single" w:sz="8" w:space="0" w:color="auto"/>
            </w:tcBorders>
            <w:noWrap/>
          </w:tcPr>
          <w:p w14:paraId="52734F6B" w14:textId="47738E5F" w:rsidR="00454D3A" w:rsidRPr="005D1801" w:rsidRDefault="00454D3A" w:rsidP="00454D3A">
            <w:pPr>
              <w:jc w:val="center"/>
              <w:rPr>
                <w:rFonts w:ascii="Muli" w:hAnsi="Muli"/>
                <w:color w:val="000000"/>
                <w:sz w:val="22"/>
                <w:szCs w:val="22"/>
              </w:rPr>
            </w:pPr>
            <w:r w:rsidRPr="005D1801">
              <w:rPr>
                <w:rFonts w:ascii="Muli" w:hAnsi="Muli"/>
              </w:rPr>
              <w:t>1.242</w:t>
            </w:r>
          </w:p>
        </w:tc>
        <w:tc>
          <w:tcPr>
            <w:tcW w:w="1240" w:type="dxa"/>
            <w:tcBorders>
              <w:top w:val="nil"/>
              <w:left w:val="nil"/>
              <w:bottom w:val="single" w:sz="8" w:space="0" w:color="auto"/>
              <w:right w:val="single" w:sz="8" w:space="0" w:color="auto"/>
            </w:tcBorders>
            <w:noWrap/>
          </w:tcPr>
          <w:p w14:paraId="2CBA8C0C" w14:textId="3729A888" w:rsidR="00454D3A" w:rsidRPr="005D1801" w:rsidRDefault="00454D3A" w:rsidP="00454D3A">
            <w:pPr>
              <w:jc w:val="center"/>
              <w:rPr>
                <w:rFonts w:ascii="Muli" w:hAnsi="Muli"/>
                <w:color w:val="000000"/>
                <w:sz w:val="22"/>
                <w:szCs w:val="22"/>
              </w:rPr>
            </w:pPr>
            <w:r w:rsidRPr="005D1801">
              <w:rPr>
                <w:rFonts w:ascii="Muli" w:hAnsi="Muli"/>
              </w:rPr>
              <w:t>1.208</w:t>
            </w:r>
          </w:p>
        </w:tc>
        <w:tc>
          <w:tcPr>
            <w:tcW w:w="1240" w:type="dxa"/>
            <w:tcBorders>
              <w:top w:val="nil"/>
              <w:left w:val="nil"/>
              <w:bottom w:val="single" w:sz="8" w:space="0" w:color="auto"/>
              <w:right w:val="single" w:sz="8" w:space="0" w:color="auto"/>
            </w:tcBorders>
            <w:noWrap/>
          </w:tcPr>
          <w:p w14:paraId="0B9B697A" w14:textId="543330F6" w:rsidR="00454D3A" w:rsidRPr="005D1801" w:rsidRDefault="00454D3A" w:rsidP="00454D3A">
            <w:pPr>
              <w:jc w:val="center"/>
              <w:rPr>
                <w:rFonts w:ascii="Muli" w:hAnsi="Muli"/>
                <w:color w:val="000000"/>
                <w:sz w:val="22"/>
                <w:szCs w:val="22"/>
              </w:rPr>
            </w:pPr>
            <w:r w:rsidRPr="005D1801">
              <w:rPr>
                <w:rFonts w:ascii="Muli" w:hAnsi="Muli"/>
              </w:rPr>
              <w:t>932</w:t>
            </w:r>
          </w:p>
        </w:tc>
        <w:tc>
          <w:tcPr>
            <w:tcW w:w="1240" w:type="dxa"/>
            <w:tcBorders>
              <w:top w:val="nil"/>
              <w:left w:val="nil"/>
              <w:bottom w:val="single" w:sz="8" w:space="0" w:color="auto"/>
              <w:right w:val="single" w:sz="8" w:space="0" w:color="auto"/>
            </w:tcBorders>
            <w:noWrap/>
          </w:tcPr>
          <w:p w14:paraId="642A1AE0" w14:textId="4AEA391D" w:rsidR="00454D3A" w:rsidRPr="005D1801" w:rsidRDefault="00454D3A" w:rsidP="00454D3A">
            <w:pPr>
              <w:jc w:val="center"/>
              <w:rPr>
                <w:rFonts w:ascii="Muli" w:hAnsi="Muli"/>
                <w:color w:val="000000"/>
                <w:sz w:val="22"/>
                <w:szCs w:val="22"/>
              </w:rPr>
            </w:pPr>
            <w:r w:rsidRPr="005D1801">
              <w:rPr>
                <w:rFonts w:ascii="Muli" w:hAnsi="Muli"/>
              </w:rPr>
              <w:t>435</w:t>
            </w:r>
          </w:p>
        </w:tc>
      </w:tr>
      <w:tr w:rsidR="00454D3A" w:rsidRPr="005D1801" w14:paraId="071289B8" w14:textId="77777777" w:rsidTr="00182B96">
        <w:trPr>
          <w:trHeight w:val="300"/>
        </w:trPr>
        <w:tc>
          <w:tcPr>
            <w:tcW w:w="3460" w:type="dxa"/>
            <w:tcBorders>
              <w:top w:val="nil"/>
              <w:left w:val="single" w:sz="8" w:space="0" w:color="auto"/>
              <w:bottom w:val="single" w:sz="8" w:space="0" w:color="auto"/>
              <w:right w:val="single" w:sz="8" w:space="0" w:color="auto"/>
            </w:tcBorders>
            <w:shd w:val="clear" w:color="000000" w:fill="FFFFFF"/>
            <w:noWrap/>
            <w:vAlign w:val="center"/>
            <w:hideMark/>
          </w:tcPr>
          <w:p w14:paraId="01983BB0" w14:textId="77777777" w:rsidR="00454D3A" w:rsidRPr="005D1801" w:rsidRDefault="00454D3A" w:rsidP="00454D3A">
            <w:pPr>
              <w:rPr>
                <w:rFonts w:ascii="Muli" w:hAnsi="Muli"/>
                <w:b/>
                <w:bCs/>
                <w:color w:val="000000"/>
                <w:sz w:val="20"/>
                <w:szCs w:val="20"/>
              </w:rPr>
            </w:pPr>
            <w:r w:rsidRPr="005D1801">
              <w:rPr>
                <w:rFonts w:ascii="Muli" w:hAnsi="Muli"/>
                <w:b/>
                <w:bCs/>
                <w:color w:val="000000"/>
                <w:sz w:val="20"/>
                <w:szCs w:val="20"/>
              </w:rPr>
              <w:t>HOTELES PRIMERA</w:t>
            </w:r>
          </w:p>
        </w:tc>
        <w:tc>
          <w:tcPr>
            <w:tcW w:w="1240" w:type="dxa"/>
            <w:tcBorders>
              <w:top w:val="nil"/>
              <w:left w:val="nil"/>
              <w:bottom w:val="single" w:sz="8" w:space="0" w:color="auto"/>
              <w:right w:val="single" w:sz="8" w:space="0" w:color="auto"/>
            </w:tcBorders>
            <w:noWrap/>
          </w:tcPr>
          <w:p w14:paraId="48367F91" w14:textId="359723E8" w:rsidR="00454D3A" w:rsidRPr="005D1801" w:rsidRDefault="00454D3A" w:rsidP="00454D3A">
            <w:pPr>
              <w:jc w:val="center"/>
              <w:rPr>
                <w:rFonts w:ascii="Muli" w:hAnsi="Muli"/>
                <w:color w:val="000000"/>
                <w:sz w:val="22"/>
                <w:szCs w:val="22"/>
              </w:rPr>
            </w:pPr>
            <w:r w:rsidRPr="005D1801">
              <w:rPr>
                <w:rFonts w:ascii="Muli" w:hAnsi="Muli"/>
              </w:rPr>
              <w:t>1.860</w:t>
            </w:r>
          </w:p>
        </w:tc>
        <w:tc>
          <w:tcPr>
            <w:tcW w:w="1240" w:type="dxa"/>
            <w:tcBorders>
              <w:top w:val="nil"/>
              <w:left w:val="nil"/>
              <w:bottom w:val="single" w:sz="8" w:space="0" w:color="auto"/>
              <w:right w:val="single" w:sz="8" w:space="0" w:color="auto"/>
            </w:tcBorders>
            <w:noWrap/>
          </w:tcPr>
          <w:p w14:paraId="6DC8B318" w14:textId="02495187" w:rsidR="00454D3A" w:rsidRPr="005D1801" w:rsidRDefault="00454D3A" w:rsidP="00454D3A">
            <w:pPr>
              <w:jc w:val="center"/>
              <w:rPr>
                <w:rFonts w:ascii="Muli" w:hAnsi="Muli"/>
                <w:color w:val="000000"/>
                <w:sz w:val="22"/>
                <w:szCs w:val="22"/>
              </w:rPr>
            </w:pPr>
            <w:r w:rsidRPr="005D1801">
              <w:rPr>
                <w:rFonts w:ascii="Muli" w:hAnsi="Muli"/>
              </w:rPr>
              <w:t>1.295</w:t>
            </w:r>
          </w:p>
        </w:tc>
        <w:tc>
          <w:tcPr>
            <w:tcW w:w="1240" w:type="dxa"/>
            <w:tcBorders>
              <w:top w:val="nil"/>
              <w:left w:val="nil"/>
              <w:bottom w:val="single" w:sz="8" w:space="0" w:color="auto"/>
              <w:right w:val="single" w:sz="8" w:space="0" w:color="auto"/>
            </w:tcBorders>
            <w:noWrap/>
          </w:tcPr>
          <w:p w14:paraId="478B87B8" w14:textId="51C95E24" w:rsidR="00454D3A" w:rsidRPr="005D1801" w:rsidRDefault="00454D3A" w:rsidP="00454D3A">
            <w:pPr>
              <w:jc w:val="center"/>
              <w:rPr>
                <w:rFonts w:ascii="Muli" w:hAnsi="Muli"/>
                <w:color w:val="000000"/>
                <w:sz w:val="22"/>
                <w:szCs w:val="22"/>
              </w:rPr>
            </w:pPr>
            <w:r w:rsidRPr="005D1801">
              <w:rPr>
                <w:rFonts w:ascii="Muli" w:hAnsi="Muli"/>
              </w:rPr>
              <w:t>1.267</w:t>
            </w:r>
          </w:p>
        </w:tc>
        <w:tc>
          <w:tcPr>
            <w:tcW w:w="1240" w:type="dxa"/>
            <w:tcBorders>
              <w:top w:val="nil"/>
              <w:left w:val="nil"/>
              <w:bottom w:val="single" w:sz="8" w:space="0" w:color="auto"/>
              <w:right w:val="single" w:sz="8" w:space="0" w:color="auto"/>
            </w:tcBorders>
            <w:noWrap/>
          </w:tcPr>
          <w:p w14:paraId="4EE27C2E" w14:textId="352D6A77" w:rsidR="00454D3A" w:rsidRPr="005D1801" w:rsidRDefault="00454D3A" w:rsidP="00454D3A">
            <w:pPr>
              <w:jc w:val="center"/>
              <w:rPr>
                <w:rFonts w:ascii="Muli" w:hAnsi="Muli"/>
                <w:color w:val="000000"/>
                <w:sz w:val="22"/>
                <w:szCs w:val="22"/>
              </w:rPr>
            </w:pPr>
            <w:r w:rsidRPr="005D1801">
              <w:rPr>
                <w:rFonts w:ascii="Muli" w:hAnsi="Muli"/>
              </w:rPr>
              <w:t>972</w:t>
            </w:r>
          </w:p>
        </w:tc>
        <w:tc>
          <w:tcPr>
            <w:tcW w:w="1240" w:type="dxa"/>
            <w:tcBorders>
              <w:top w:val="nil"/>
              <w:left w:val="nil"/>
              <w:bottom w:val="single" w:sz="8" w:space="0" w:color="auto"/>
              <w:right w:val="single" w:sz="8" w:space="0" w:color="auto"/>
            </w:tcBorders>
            <w:noWrap/>
          </w:tcPr>
          <w:p w14:paraId="61C2BE7C" w14:textId="2A5A2A7A" w:rsidR="00454D3A" w:rsidRPr="005D1801" w:rsidRDefault="00454D3A" w:rsidP="00454D3A">
            <w:pPr>
              <w:jc w:val="center"/>
              <w:rPr>
                <w:rFonts w:ascii="Muli" w:hAnsi="Muli"/>
                <w:color w:val="000000"/>
                <w:sz w:val="22"/>
                <w:szCs w:val="22"/>
              </w:rPr>
            </w:pPr>
            <w:r w:rsidRPr="005D1801">
              <w:rPr>
                <w:rFonts w:ascii="Muli" w:hAnsi="Muli"/>
              </w:rPr>
              <w:t>454</w:t>
            </w:r>
          </w:p>
        </w:tc>
      </w:tr>
      <w:tr w:rsidR="00454D3A" w:rsidRPr="005D1801" w14:paraId="533944CD" w14:textId="77777777" w:rsidTr="005F5976">
        <w:trPr>
          <w:trHeight w:val="300"/>
        </w:trPr>
        <w:tc>
          <w:tcPr>
            <w:tcW w:w="3460" w:type="dxa"/>
            <w:tcBorders>
              <w:top w:val="nil"/>
              <w:left w:val="single" w:sz="8" w:space="0" w:color="auto"/>
              <w:bottom w:val="single" w:sz="8" w:space="0" w:color="auto"/>
              <w:right w:val="single" w:sz="8" w:space="0" w:color="auto"/>
            </w:tcBorders>
            <w:shd w:val="clear" w:color="000000" w:fill="FFFFFF"/>
            <w:noWrap/>
            <w:vAlign w:val="center"/>
            <w:hideMark/>
          </w:tcPr>
          <w:p w14:paraId="6D3A162F" w14:textId="77777777" w:rsidR="00454D3A" w:rsidRPr="005D1801" w:rsidRDefault="00454D3A" w:rsidP="00454D3A">
            <w:pPr>
              <w:rPr>
                <w:rFonts w:ascii="Muli" w:hAnsi="Muli"/>
                <w:b/>
                <w:bCs/>
                <w:color w:val="000000"/>
                <w:sz w:val="20"/>
                <w:szCs w:val="20"/>
              </w:rPr>
            </w:pPr>
            <w:r w:rsidRPr="005D1801">
              <w:rPr>
                <w:rFonts w:ascii="Muli" w:hAnsi="Muli"/>
                <w:b/>
                <w:bCs/>
                <w:color w:val="000000"/>
                <w:sz w:val="20"/>
                <w:szCs w:val="20"/>
              </w:rPr>
              <w:t>HOTELES PRIMERA SUPERIOR</w:t>
            </w:r>
          </w:p>
        </w:tc>
        <w:tc>
          <w:tcPr>
            <w:tcW w:w="1240" w:type="dxa"/>
            <w:tcBorders>
              <w:top w:val="nil"/>
              <w:left w:val="nil"/>
              <w:bottom w:val="single" w:sz="8" w:space="0" w:color="auto"/>
              <w:right w:val="single" w:sz="8" w:space="0" w:color="auto"/>
            </w:tcBorders>
            <w:noWrap/>
          </w:tcPr>
          <w:p w14:paraId="6871E7B5" w14:textId="1655EAED" w:rsidR="00454D3A" w:rsidRPr="005D1801" w:rsidRDefault="00454D3A" w:rsidP="00454D3A">
            <w:pPr>
              <w:jc w:val="center"/>
              <w:rPr>
                <w:rFonts w:ascii="Muli" w:hAnsi="Muli"/>
                <w:color w:val="000000"/>
                <w:sz w:val="22"/>
                <w:szCs w:val="22"/>
              </w:rPr>
            </w:pPr>
            <w:r w:rsidRPr="005D1801">
              <w:rPr>
                <w:rFonts w:ascii="Muli" w:hAnsi="Muli"/>
              </w:rPr>
              <w:t>2.113</w:t>
            </w:r>
          </w:p>
        </w:tc>
        <w:tc>
          <w:tcPr>
            <w:tcW w:w="1240" w:type="dxa"/>
            <w:tcBorders>
              <w:top w:val="nil"/>
              <w:left w:val="nil"/>
              <w:bottom w:val="single" w:sz="8" w:space="0" w:color="auto"/>
              <w:right w:val="single" w:sz="8" w:space="0" w:color="auto"/>
            </w:tcBorders>
            <w:noWrap/>
          </w:tcPr>
          <w:p w14:paraId="74D2F47A" w14:textId="79224FE6" w:rsidR="00454D3A" w:rsidRPr="005D1801" w:rsidRDefault="00454D3A" w:rsidP="00454D3A">
            <w:pPr>
              <w:jc w:val="center"/>
              <w:rPr>
                <w:rFonts w:ascii="Muli" w:hAnsi="Muli"/>
                <w:color w:val="000000"/>
                <w:sz w:val="22"/>
                <w:szCs w:val="22"/>
              </w:rPr>
            </w:pPr>
            <w:r w:rsidRPr="005D1801">
              <w:rPr>
                <w:rFonts w:ascii="Muli" w:hAnsi="Muli"/>
              </w:rPr>
              <w:t>1.462</w:t>
            </w:r>
          </w:p>
        </w:tc>
        <w:tc>
          <w:tcPr>
            <w:tcW w:w="1240" w:type="dxa"/>
            <w:tcBorders>
              <w:top w:val="nil"/>
              <w:left w:val="nil"/>
              <w:bottom w:val="single" w:sz="8" w:space="0" w:color="auto"/>
              <w:right w:val="single" w:sz="8" w:space="0" w:color="auto"/>
            </w:tcBorders>
            <w:noWrap/>
          </w:tcPr>
          <w:p w14:paraId="5BF9D179" w14:textId="34602789" w:rsidR="00454D3A" w:rsidRPr="005D1801" w:rsidRDefault="00454D3A" w:rsidP="00454D3A">
            <w:pPr>
              <w:jc w:val="center"/>
              <w:rPr>
                <w:rFonts w:ascii="Muli" w:hAnsi="Muli"/>
                <w:color w:val="000000"/>
                <w:sz w:val="22"/>
                <w:szCs w:val="22"/>
              </w:rPr>
            </w:pPr>
            <w:r w:rsidRPr="005D1801">
              <w:rPr>
                <w:rFonts w:ascii="Muli" w:hAnsi="Muli"/>
              </w:rPr>
              <w:t>1.394</w:t>
            </w:r>
          </w:p>
        </w:tc>
        <w:tc>
          <w:tcPr>
            <w:tcW w:w="1240" w:type="dxa"/>
            <w:tcBorders>
              <w:top w:val="nil"/>
              <w:left w:val="nil"/>
              <w:bottom w:val="single" w:sz="8" w:space="0" w:color="auto"/>
              <w:right w:val="single" w:sz="8" w:space="0" w:color="auto"/>
            </w:tcBorders>
            <w:noWrap/>
          </w:tcPr>
          <w:p w14:paraId="19E5F131" w14:textId="67D98BB5" w:rsidR="00454D3A" w:rsidRPr="005D1801" w:rsidRDefault="00454D3A" w:rsidP="00454D3A">
            <w:pPr>
              <w:jc w:val="center"/>
              <w:rPr>
                <w:rFonts w:ascii="Muli" w:hAnsi="Muli"/>
                <w:color w:val="000000"/>
                <w:sz w:val="22"/>
                <w:szCs w:val="22"/>
              </w:rPr>
            </w:pPr>
            <w:r w:rsidRPr="005D1801">
              <w:rPr>
                <w:rFonts w:ascii="Muli" w:hAnsi="Muli"/>
              </w:rPr>
              <w:t>1.096</w:t>
            </w:r>
          </w:p>
        </w:tc>
        <w:tc>
          <w:tcPr>
            <w:tcW w:w="1240" w:type="dxa"/>
            <w:tcBorders>
              <w:top w:val="nil"/>
              <w:left w:val="nil"/>
              <w:bottom w:val="single" w:sz="8" w:space="0" w:color="auto"/>
              <w:right w:val="single" w:sz="8" w:space="0" w:color="auto"/>
            </w:tcBorders>
            <w:noWrap/>
          </w:tcPr>
          <w:p w14:paraId="25629D4C" w14:textId="1FD18FE6" w:rsidR="00454D3A" w:rsidRPr="005D1801" w:rsidRDefault="00454D3A" w:rsidP="00454D3A">
            <w:pPr>
              <w:jc w:val="center"/>
              <w:rPr>
                <w:rFonts w:ascii="Muli" w:hAnsi="Muli"/>
                <w:color w:val="000000"/>
                <w:sz w:val="22"/>
                <w:szCs w:val="22"/>
              </w:rPr>
            </w:pPr>
            <w:r w:rsidRPr="005D1801">
              <w:rPr>
                <w:rFonts w:ascii="Muli" w:hAnsi="Muli"/>
              </w:rPr>
              <w:t>512</w:t>
            </w:r>
          </w:p>
        </w:tc>
      </w:tr>
      <w:tr w:rsidR="00454D3A" w:rsidRPr="005D1801" w14:paraId="0B879589" w14:textId="77777777" w:rsidTr="00841660">
        <w:trPr>
          <w:trHeight w:val="300"/>
        </w:trPr>
        <w:tc>
          <w:tcPr>
            <w:tcW w:w="3460" w:type="dxa"/>
            <w:tcBorders>
              <w:top w:val="nil"/>
              <w:left w:val="single" w:sz="8" w:space="0" w:color="auto"/>
              <w:bottom w:val="single" w:sz="8" w:space="0" w:color="auto"/>
              <w:right w:val="single" w:sz="8" w:space="0" w:color="auto"/>
            </w:tcBorders>
            <w:shd w:val="clear" w:color="000000" w:fill="FFFFFF"/>
            <w:noWrap/>
            <w:vAlign w:val="center"/>
            <w:hideMark/>
          </w:tcPr>
          <w:p w14:paraId="57113E4B" w14:textId="77777777" w:rsidR="00454D3A" w:rsidRPr="005D1801" w:rsidRDefault="00454D3A" w:rsidP="00454D3A">
            <w:pPr>
              <w:rPr>
                <w:rFonts w:ascii="Muli" w:hAnsi="Muli"/>
                <w:b/>
                <w:bCs/>
                <w:color w:val="000000"/>
                <w:sz w:val="20"/>
                <w:szCs w:val="20"/>
              </w:rPr>
            </w:pPr>
            <w:r w:rsidRPr="005D1801">
              <w:rPr>
                <w:rFonts w:ascii="Muli" w:hAnsi="Muli"/>
                <w:b/>
                <w:bCs/>
                <w:color w:val="000000"/>
                <w:sz w:val="20"/>
                <w:szCs w:val="20"/>
              </w:rPr>
              <w:t>HOTELES LUJO</w:t>
            </w:r>
          </w:p>
        </w:tc>
        <w:tc>
          <w:tcPr>
            <w:tcW w:w="1240" w:type="dxa"/>
            <w:tcBorders>
              <w:top w:val="nil"/>
              <w:left w:val="nil"/>
              <w:bottom w:val="single" w:sz="8" w:space="0" w:color="auto"/>
              <w:right w:val="single" w:sz="8" w:space="0" w:color="auto"/>
            </w:tcBorders>
            <w:shd w:val="clear" w:color="000000" w:fill="FFFFFF"/>
            <w:noWrap/>
          </w:tcPr>
          <w:p w14:paraId="4B8FAA92" w14:textId="23022286" w:rsidR="00454D3A" w:rsidRPr="005D1801" w:rsidRDefault="00454D3A" w:rsidP="00454D3A">
            <w:pPr>
              <w:jc w:val="center"/>
              <w:rPr>
                <w:rFonts w:ascii="Muli" w:hAnsi="Muli"/>
                <w:color w:val="000000"/>
                <w:sz w:val="22"/>
                <w:szCs w:val="22"/>
              </w:rPr>
            </w:pPr>
            <w:r w:rsidRPr="005D1801">
              <w:rPr>
                <w:rFonts w:ascii="Muli" w:hAnsi="Muli"/>
              </w:rPr>
              <w:t>3.199</w:t>
            </w:r>
          </w:p>
        </w:tc>
        <w:tc>
          <w:tcPr>
            <w:tcW w:w="1240" w:type="dxa"/>
            <w:tcBorders>
              <w:top w:val="nil"/>
              <w:left w:val="nil"/>
              <w:bottom w:val="single" w:sz="8" w:space="0" w:color="auto"/>
              <w:right w:val="single" w:sz="8" w:space="0" w:color="auto"/>
            </w:tcBorders>
            <w:shd w:val="clear" w:color="000000" w:fill="FFFFFF"/>
            <w:noWrap/>
          </w:tcPr>
          <w:p w14:paraId="618F8F62" w14:textId="23F34440" w:rsidR="00454D3A" w:rsidRPr="005D1801" w:rsidRDefault="00454D3A" w:rsidP="00454D3A">
            <w:pPr>
              <w:jc w:val="center"/>
              <w:rPr>
                <w:rFonts w:ascii="Muli" w:hAnsi="Muli"/>
                <w:color w:val="000000"/>
                <w:sz w:val="22"/>
                <w:szCs w:val="22"/>
              </w:rPr>
            </w:pPr>
            <w:r w:rsidRPr="005D1801">
              <w:rPr>
                <w:rFonts w:ascii="Muli" w:hAnsi="Muli"/>
              </w:rPr>
              <w:t>2.022</w:t>
            </w:r>
          </w:p>
        </w:tc>
        <w:tc>
          <w:tcPr>
            <w:tcW w:w="1240" w:type="dxa"/>
            <w:tcBorders>
              <w:top w:val="nil"/>
              <w:left w:val="nil"/>
              <w:bottom w:val="single" w:sz="8" w:space="0" w:color="auto"/>
              <w:right w:val="single" w:sz="8" w:space="0" w:color="auto"/>
            </w:tcBorders>
            <w:shd w:val="clear" w:color="000000" w:fill="FFFFFF"/>
          </w:tcPr>
          <w:p w14:paraId="5B7C9577" w14:textId="468E0F5C" w:rsidR="00454D3A" w:rsidRPr="005D1801" w:rsidRDefault="00454D3A" w:rsidP="00454D3A">
            <w:pPr>
              <w:jc w:val="center"/>
              <w:rPr>
                <w:rFonts w:ascii="Muli" w:hAnsi="Muli"/>
                <w:color w:val="000000"/>
                <w:sz w:val="22"/>
                <w:szCs w:val="22"/>
              </w:rPr>
            </w:pPr>
            <w:r w:rsidRPr="005D1801">
              <w:rPr>
                <w:rFonts w:ascii="Muli" w:hAnsi="Muli"/>
              </w:rPr>
              <w:t>2.087</w:t>
            </w:r>
          </w:p>
        </w:tc>
        <w:tc>
          <w:tcPr>
            <w:tcW w:w="1240" w:type="dxa"/>
            <w:tcBorders>
              <w:top w:val="nil"/>
              <w:left w:val="nil"/>
              <w:bottom w:val="single" w:sz="8" w:space="0" w:color="auto"/>
              <w:right w:val="single" w:sz="8" w:space="0" w:color="auto"/>
            </w:tcBorders>
            <w:shd w:val="clear" w:color="000000" w:fill="FFFFFF"/>
            <w:noWrap/>
          </w:tcPr>
          <w:p w14:paraId="557EE187" w14:textId="52F01A88" w:rsidR="00454D3A" w:rsidRPr="005D1801" w:rsidRDefault="00454D3A" w:rsidP="00454D3A">
            <w:pPr>
              <w:jc w:val="center"/>
              <w:rPr>
                <w:rFonts w:ascii="Muli" w:hAnsi="Muli"/>
                <w:color w:val="000000"/>
                <w:sz w:val="22"/>
                <w:szCs w:val="22"/>
              </w:rPr>
            </w:pPr>
            <w:r w:rsidRPr="005D1801">
              <w:rPr>
                <w:rFonts w:ascii="Muli" w:hAnsi="Muli"/>
              </w:rPr>
              <w:t>1.517</w:t>
            </w:r>
          </w:p>
        </w:tc>
        <w:tc>
          <w:tcPr>
            <w:tcW w:w="1240" w:type="dxa"/>
            <w:tcBorders>
              <w:top w:val="nil"/>
              <w:left w:val="nil"/>
              <w:bottom w:val="single" w:sz="8" w:space="0" w:color="auto"/>
              <w:right w:val="single" w:sz="8" w:space="0" w:color="auto"/>
            </w:tcBorders>
            <w:shd w:val="clear" w:color="000000" w:fill="FFFFFF"/>
            <w:noWrap/>
          </w:tcPr>
          <w:p w14:paraId="7F9ED613" w14:textId="6036B2A3" w:rsidR="00454D3A" w:rsidRPr="005D1801" w:rsidRDefault="00454D3A" w:rsidP="00454D3A">
            <w:pPr>
              <w:jc w:val="center"/>
              <w:rPr>
                <w:rFonts w:ascii="Muli" w:hAnsi="Muli"/>
                <w:color w:val="000000"/>
                <w:sz w:val="22"/>
                <w:szCs w:val="22"/>
              </w:rPr>
            </w:pPr>
            <w:r w:rsidRPr="005D1801">
              <w:rPr>
                <w:rFonts w:ascii="Muli" w:hAnsi="Muli"/>
              </w:rPr>
              <w:t>708</w:t>
            </w:r>
          </w:p>
        </w:tc>
      </w:tr>
    </w:tbl>
    <w:p w14:paraId="1395C29F"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73580701"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1311A8E1"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2788686D"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0C1F3E24" w14:textId="77777777" w:rsidR="00EE567A" w:rsidRDefault="00EE567A" w:rsidP="00A2156C">
      <w:pPr>
        <w:jc w:val="both"/>
        <w:rPr>
          <w:rStyle w:val="Ninguno"/>
          <w:rFonts w:ascii="Muli" w:hAnsi="Muli" w:cs="Calibri"/>
          <w:b/>
          <w:bCs/>
          <w:color w:val="000000"/>
        </w:rPr>
      </w:pPr>
    </w:p>
    <w:p w14:paraId="7A8F1CDB" w14:textId="77777777" w:rsidR="00EE567A" w:rsidRDefault="00EE567A" w:rsidP="00A2156C">
      <w:pPr>
        <w:jc w:val="both"/>
        <w:rPr>
          <w:rStyle w:val="Ninguno"/>
          <w:rFonts w:ascii="Muli" w:hAnsi="Muli" w:cs="Calibri"/>
          <w:b/>
          <w:bCs/>
          <w:color w:val="000000"/>
        </w:rPr>
      </w:pPr>
    </w:p>
    <w:p w14:paraId="0A7F9A63" w14:textId="77777777" w:rsidR="00EE567A" w:rsidRDefault="00EE567A" w:rsidP="00A2156C">
      <w:pPr>
        <w:jc w:val="both"/>
        <w:rPr>
          <w:rStyle w:val="Ninguno"/>
          <w:rFonts w:ascii="Muli" w:hAnsi="Muli" w:cs="Calibri"/>
          <w:b/>
          <w:bCs/>
          <w:color w:val="000000"/>
        </w:rPr>
      </w:pPr>
    </w:p>
    <w:p w14:paraId="659DF578" w14:textId="77777777" w:rsidR="00EE567A" w:rsidRDefault="00EE567A" w:rsidP="00A2156C">
      <w:pPr>
        <w:jc w:val="both"/>
        <w:rPr>
          <w:rStyle w:val="Ninguno"/>
          <w:rFonts w:ascii="Muli" w:hAnsi="Muli" w:cs="Calibri"/>
          <w:b/>
          <w:bCs/>
          <w:color w:val="000000"/>
        </w:rPr>
      </w:pPr>
    </w:p>
    <w:p w14:paraId="371AE947" w14:textId="5C528AA6" w:rsidR="00A2156C" w:rsidRPr="004C13B9" w:rsidRDefault="00A2156C" w:rsidP="00A2156C">
      <w:pPr>
        <w:jc w:val="both"/>
        <w:rPr>
          <w:rStyle w:val="Ninguno"/>
          <w:rFonts w:ascii="Muli" w:hAnsi="Muli" w:cs="Calibri"/>
          <w:b/>
          <w:bCs/>
          <w:color w:val="000000"/>
        </w:rPr>
      </w:pPr>
      <w:r w:rsidRPr="004C13B9">
        <w:rPr>
          <w:rStyle w:val="Ninguno"/>
          <w:rFonts w:ascii="Muli" w:hAnsi="Muli" w:cs="Calibri"/>
          <w:b/>
          <w:bCs/>
          <w:color w:val="000000"/>
        </w:rPr>
        <w:t>Incluye:</w:t>
      </w:r>
    </w:p>
    <w:p w14:paraId="1E740DCE" w14:textId="77777777" w:rsidR="00A2156C" w:rsidRPr="004C13B9" w:rsidRDefault="00A2156C" w:rsidP="005D1801">
      <w:pPr>
        <w:jc w:val="both"/>
        <w:rPr>
          <w:rStyle w:val="Ninguno"/>
          <w:rFonts w:ascii="Muli" w:hAnsi="Muli" w:cs="Calibri"/>
          <w:b/>
          <w:bCs/>
          <w:color w:val="000000"/>
        </w:rPr>
      </w:pPr>
    </w:p>
    <w:p w14:paraId="79FA3DCB"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2 noches en Lima</w:t>
      </w:r>
    </w:p>
    <w:p w14:paraId="10217EFF"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1 noche en Cusco</w:t>
      </w:r>
    </w:p>
    <w:p w14:paraId="7011C5FD"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1 noche en Urubamba</w:t>
      </w:r>
    </w:p>
    <w:p w14:paraId="74E57471"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1 noche en Machu Picchu</w:t>
      </w:r>
    </w:p>
    <w:p w14:paraId="21B104DE"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1 noche en Cusco</w:t>
      </w:r>
    </w:p>
    <w:p w14:paraId="1F148F31"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2 noches en Puno</w:t>
      </w:r>
    </w:p>
    <w:p w14:paraId="72C61CC5"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Traslado privado desde el aeropuerto de Lima a su hotel con un representante</w:t>
      </w:r>
    </w:p>
    <w:p w14:paraId="354AA6D5"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Tour compartido de medio día en Lima a Casa Aliaga, Catedral y Museo Larco</w:t>
      </w:r>
    </w:p>
    <w:p w14:paraId="0BEEF733"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Traslado privado desde su hotel al aeropuerto de Lima con chofer trasladista</w:t>
      </w:r>
    </w:p>
    <w:p w14:paraId="698E0D62"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Traslado privado desde el aeropuerto de Cusco a su hotel con un representante</w:t>
      </w:r>
    </w:p>
    <w:p w14:paraId="09A448BD"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 xml:space="preserve">Tour compartido de medio día en Cusco a Coricancha, Catedral, Sacsayhuamán, </w:t>
      </w:r>
      <w:proofErr w:type="spellStart"/>
      <w:r w:rsidRPr="00EE567A">
        <w:rPr>
          <w:rStyle w:val="Ninguno"/>
          <w:rFonts w:ascii="Muli" w:hAnsi="Muli" w:cs="Calibri"/>
          <w:color w:val="000000"/>
        </w:rPr>
        <w:t>Qenqo</w:t>
      </w:r>
      <w:proofErr w:type="spellEnd"/>
      <w:r w:rsidRPr="00EE567A">
        <w:rPr>
          <w:rStyle w:val="Ninguno"/>
          <w:rFonts w:ascii="Muli" w:hAnsi="Muli" w:cs="Calibri"/>
          <w:color w:val="000000"/>
        </w:rPr>
        <w:t>, Puca Pucara y Tambomachay</w:t>
      </w:r>
    </w:p>
    <w:p w14:paraId="7E872FDB"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Boleto Turístico Completo de Cusco (BTC total)</w:t>
      </w:r>
    </w:p>
    <w:p w14:paraId="2343E36A"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 xml:space="preserve">Tour compartido de día completo a Chinchero, el Museo Vivo de </w:t>
      </w:r>
      <w:proofErr w:type="spellStart"/>
      <w:r w:rsidRPr="00EE567A">
        <w:rPr>
          <w:rStyle w:val="Ninguno"/>
          <w:rFonts w:ascii="Muli" w:hAnsi="Muli" w:cs="Calibri"/>
          <w:color w:val="000000"/>
        </w:rPr>
        <w:t>Yucay</w:t>
      </w:r>
      <w:proofErr w:type="spellEnd"/>
      <w:r w:rsidRPr="00EE567A">
        <w:rPr>
          <w:rStyle w:val="Ninguno"/>
          <w:rFonts w:ascii="Muli" w:hAnsi="Muli" w:cs="Calibri"/>
          <w:color w:val="000000"/>
        </w:rPr>
        <w:t xml:space="preserve"> y Ollantaytambo desde/hasta Cusco</w:t>
      </w:r>
    </w:p>
    <w:p w14:paraId="7E7820E9"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Traslado compartido desde su hotel en Urubamba (Valle Sagrado) a la estación de Ollantaytambo con un representante</w:t>
      </w:r>
    </w:p>
    <w:p w14:paraId="61938ED1" w14:textId="77777777" w:rsidR="00EE567A" w:rsidRP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Tren Voyager de ida y 360° de retorno desde/hasta la estación de Ollantaytambo</w:t>
      </w:r>
    </w:p>
    <w:p w14:paraId="74DAD1A6" w14:textId="0410BB3E" w:rsidR="00EE567A" w:rsidRDefault="00EE567A" w:rsidP="005D1801">
      <w:pPr>
        <w:pStyle w:val="Sinespaciado"/>
        <w:numPr>
          <w:ilvl w:val="0"/>
          <w:numId w:val="13"/>
        </w:numPr>
        <w:rPr>
          <w:rStyle w:val="Ninguno"/>
          <w:rFonts w:ascii="Muli" w:hAnsi="Muli" w:cs="Calibri"/>
          <w:color w:val="000000"/>
        </w:rPr>
      </w:pPr>
      <w:r w:rsidRPr="00EE567A">
        <w:rPr>
          <w:rStyle w:val="Ninguno"/>
          <w:rFonts w:ascii="Muli" w:hAnsi="Muli" w:cs="Calibri"/>
          <w:color w:val="000000"/>
        </w:rPr>
        <w:t>Tour compartido para 2 días y 1 noche a Machu Picchu con un guía de sitio</w:t>
      </w:r>
    </w:p>
    <w:p w14:paraId="58833599" w14:textId="74ABEC15" w:rsidR="00454D3A" w:rsidRPr="00454D3A" w:rsidRDefault="00454D3A" w:rsidP="005D1801">
      <w:pPr>
        <w:pStyle w:val="Sinespaciado"/>
        <w:numPr>
          <w:ilvl w:val="0"/>
          <w:numId w:val="13"/>
        </w:numPr>
        <w:rPr>
          <w:rStyle w:val="Ninguno"/>
          <w:rFonts w:ascii="Muli" w:hAnsi="Muli" w:cs="Calibri"/>
          <w:color w:val="000000"/>
        </w:rPr>
      </w:pPr>
      <w:r w:rsidRPr="00454D3A">
        <w:rPr>
          <w:rStyle w:val="Ninguno"/>
          <w:rFonts w:ascii="Muli" w:hAnsi="Muli" w:cs="Calibri"/>
          <w:color w:val="000000"/>
        </w:rPr>
        <w:t xml:space="preserve">Entrada a </w:t>
      </w:r>
      <w:r>
        <w:rPr>
          <w:rStyle w:val="Ninguno"/>
          <w:rFonts w:ascii="Muli" w:hAnsi="Muli" w:cs="Calibri"/>
          <w:color w:val="000000"/>
        </w:rPr>
        <w:t>M</w:t>
      </w:r>
      <w:r w:rsidRPr="00454D3A">
        <w:rPr>
          <w:rStyle w:val="Ninguno"/>
          <w:rFonts w:ascii="Muli" w:hAnsi="Muli" w:cs="Calibri"/>
          <w:color w:val="000000"/>
        </w:rPr>
        <w:t xml:space="preserve">achu </w:t>
      </w:r>
      <w:r>
        <w:rPr>
          <w:rStyle w:val="Ninguno"/>
          <w:rFonts w:ascii="Muli" w:hAnsi="Muli" w:cs="Calibri"/>
          <w:color w:val="000000"/>
        </w:rPr>
        <w:t>P</w:t>
      </w:r>
      <w:r w:rsidRPr="00454D3A">
        <w:rPr>
          <w:rStyle w:val="Ninguno"/>
          <w:rFonts w:ascii="Muli" w:hAnsi="Muli" w:cs="Calibri"/>
          <w:color w:val="000000"/>
        </w:rPr>
        <w:t>icchu</w:t>
      </w:r>
    </w:p>
    <w:p w14:paraId="10EBE1C3" w14:textId="16B77947" w:rsidR="00454D3A" w:rsidRDefault="00454D3A" w:rsidP="005D1801">
      <w:pPr>
        <w:pStyle w:val="Sinespaciado"/>
        <w:numPr>
          <w:ilvl w:val="0"/>
          <w:numId w:val="13"/>
        </w:numPr>
        <w:rPr>
          <w:rStyle w:val="Ninguno"/>
          <w:rFonts w:ascii="Muli" w:hAnsi="Muli" w:cs="Calibri"/>
          <w:color w:val="000000"/>
        </w:rPr>
      </w:pPr>
      <w:r w:rsidRPr="00454D3A">
        <w:rPr>
          <w:rStyle w:val="Ninguno"/>
          <w:rFonts w:ascii="Muli" w:hAnsi="Muli" w:cs="Calibri"/>
          <w:color w:val="000000"/>
        </w:rPr>
        <w:t xml:space="preserve">Bus de ascenso y descenso a </w:t>
      </w:r>
      <w:r>
        <w:rPr>
          <w:rStyle w:val="Ninguno"/>
          <w:rFonts w:ascii="Muli" w:hAnsi="Muli" w:cs="Calibri"/>
          <w:color w:val="000000"/>
        </w:rPr>
        <w:t>M</w:t>
      </w:r>
      <w:r w:rsidRPr="00454D3A">
        <w:rPr>
          <w:rStyle w:val="Ninguno"/>
          <w:rFonts w:ascii="Muli" w:hAnsi="Muli" w:cs="Calibri"/>
          <w:color w:val="000000"/>
        </w:rPr>
        <w:t xml:space="preserve">achu </w:t>
      </w:r>
      <w:r>
        <w:rPr>
          <w:rStyle w:val="Ninguno"/>
          <w:rFonts w:ascii="Muli" w:hAnsi="Muli" w:cs="Calibri"/>
          <w:color w:val="000000"/>
        </w:rPr>
        <w:t>P</w:t>
      </w:r>
      <w:r w:rsidRPr="00454D3A">
        <w:rPr>
          <w:rStyle w:val="Ninguno"/>
          <w:rFonts w:ascii="Muli" w:hAnsi="Muli" w:cs="Calibri"/>
          <w:color w:val="000000"/>
        </w:rPr>
        <w:t>icchu</w:t>
      </w:r>
    </w:p>
    <w:p w14:paraId="77FD986E" w14:textId="77777777" w:rsidR="00454D3A" w:rsidRPr="00454D3A" w:rsidRDefault="00454D3A" w:rsidP="005D1801">
      <w:pPr>
        <w:pStyle w:val="Sinespaciado"/>
        <w:numPr>
          <w:ilvl w:val="0"/>
          <w:numId w:val="13"/>
        </w:numPr>
        <w:rPr>
          <w:rStyle w:val="Ninguno"/>
          <w:rFonts w:ascii="Muli" w:hAnsi="Muli" w:cs="Calibri"/>
          <w:color w:val="000000"/>
        </w:rPr>
      </w:pPr>
      <w:r w:rsidRPr="00454D3A">
        <w:rPr>
          <w:rStyle w:val="Ninguno"/>
          <w:rFonts w:ascii="Muli" w:hAnsi="Muli" w:cs="Calibri"/>
          <w:color w:val="000000"/>
        </w:rPr>
        <w:t xml:space="preserve">Almuerzo menú en el Café </w:t>
      </w:r>
      <w:proofErr w:type="spellStart"/>
      <w:r w:rsidRPr="00454D3A">
        <w:rPr>
          <w:rStyle w:val="Ninguno"/>
          <w:rFonts w:ascii="Muli" w:hAnsi="Muli" w:cs="Calibri"/>
          <w:color w:val="000000"/>
        </w:rPr>
        <w:t>Inkaterra</w:t>
      </w:r>
      <w:proofErr w:type="spellEnd"/>
    </w:p>
    <w:p w14:paraId="56CDBA02" w14:textId="77777777" w:rsidR="00454D3A" w:rsidRPr="00454D3A" w:rsidRDefault="00454D3A" w:rsidP="005D1801">
      <w:pPr>
        <w:pStyle w:val="Sinespaciado"/>
        <w:numPr>
          <w:ilvl w:val="0"/>
          <w:numId w:val="13"/>
        </w:numPr>
        <w:rPr>
          <w:rStyle w:val="Ninguno"/>
          <w:rFonts w:ascii="Muli" w:hAnsi="Muli" w:cs="Calibri"/>
          <w:color w:val="000000"/>
        </w:rPr>
      </w:pPr>
      <w:r w:rsidRPr="00454D3A">
        <w:rPr>
          <w:rStyle w:val="Ninguno"/>
          <w:rFonts w:ascii="Muli" w:hAnsi="Muli" w:cs="Calibri"/>
          <w:color w:val="000000"/>
        </w:rPr>
        <w:t>Traslado compartido desde la estación de Ollantaytambo hasta su hotel en Cusco</w:t>
      </w:r>
    </w:p>
    <w:p w14:paraId="2D65B6EB" w14:textId="77777777" w:rsidR="00454D3A" w:rsidRPr="00454D3A" w:rsidRDefault="00454D3A" w:rsidP="005D1801">
      <w:pPr>
        <w:pStyle w:val="Sinespaciado"/>
        <w:numPr>
          <w:ilvl w:val="0"/>
          <w:numId w:val="13"/>
        </w:numPr>
        <w:rPr>
          <w:rStyle w:val="Ninguno"/>
          <w:rFonts w:ascii="Muli" w:hAnsi="Muli" w:cs="Calibri"/>
          <w:color w:val="000000"/>
        </w:rPr>
      </w:pPr>
      <w:r w:rsidRPr="00454D3A">
        <w:rPr>
          <w:rStyle w:val="Ninguno"/>
          <w:rFonts w:ascii="Muli" w:hAnsi="Muli" w:cs="Calibri"/>
          <w:color w:val="000000"/>
        </w:rPr>
        <w:t xml:space="preserve">Tour compartido de día completo desde Cusco hacia Puno con Andahuaylillas, </w:t>
      </w:r>
      <w:proofErr w:type="spellStart"/>
      <w:r w:rsidRPr="00454D3A">
        <w:rPr>
          <w:rStyle w:val="Ninguno"/>
          <w:rFonts w:ascii="Muli" w:hAnsi="Muli" w:cs="Calibri"/>
          <w:color w:val="000000"/>
        </w:rPr>
        <w:t>Raqchi</w:t>
      </w:r>
      <w:proofErr w:type="spellEnd"/>
      <w:r w:rsidRPr="00454D3A">
        <w:rPr>
          <w:rStyle w:val="Ninguno"/>
          <w:rFonts w:ascii="Muli" w:hAnsi="Muli" w:cs="Calibri"/>
          <w:color w:val="000000"/>
        </w:rPr>
        <w:t xml:space="preserve"> y Pucará</w:t>
      </w:r>
    </w:p>
    <w:p w14:paraId="32272732" w14:textId="77777777" w:rsidR="00454D3A" w:rsidRPr="00454D3A" w:rsidRDefault="00454D3A" w:rsidP="005D1801">
      <w:pPr>
        <w:pStyle w:val="Sinespaciado"/>
        <w:numPr>
          <w:ilvl w:val="0"/>
          <w:numId w:val="13"/>
        </w:numPr>
        <w:rPr>
          <w:rStyle w:val="Ninguno"/>
          <w:rFonts w:ascii="Muli" w:hAnsi="Muli" w:cs="Calibri"/>
          <w:color w:val="000000"/>
        </w:rPr>
      </w:pPr>
      <w:r w:rsidRPr="00454D3A">
        <w:rPr>
          <w:rStyle w:val="Ninguno"/>
          <w:rFonts w:ascii="Muli" w:hAnsi="Muli" w:cs="Calibri"/>
          <w:color w:val="000000"/>
        </w:rPr>
        <w:t>Tour compartido de día completo en Puno a Uros y Taquile</w:t>
      </w:r>
    </w:p>
    <w:p w14:paraId="23176A21" w14:textId="77777777" w:rsidR="00454D3A" w:rsidRPr="00454D3A" w:rsidRDefault="00454D3A" w:rsidP="005D1801">
      <w:pPr>
        <w:pStyle w:val="Sinespaciado"/>
        <w:numPr>
          <w:ilvl w:val="0"/>
          <w:numId w:val="13"/>
        </w:numPr>
        <w:rPr>
          <w:rStyle w:val="Ninguno"/>
          <w:rFonts w:ascii="Muli" w:hAnsi="Muli" w:cs="Calibri"/>
          <w:color w:val="000000"/>
        </w:rPr>
      </w:pPr>
      <w:r w:rsidRPr="00454D3A">
        <w:rPr>
          <w:rStyle w:val="Ninguno"/>
          <w:rFonts w:ascii="Muli" w:hAnsi="Muli" w:cs="Calibri"/>
          <w:color w:val="000000"/>
        </w:rPr>
        <w:t>Traslado privado desde su hotel en Puno al aeropuerto de Juliaca con un representante</w:t>
      </w:r>
    </w:p>
    <w:p w14:paraId="17B45DA8" w14:textId="77777777" w:rsidR="00454D3A" w:rsidRPr="00EE567A" w:rsidRDefault="00454D3A" w:rsidP="005D1801">
      <w:pPr>
        <w:pStyle w:val="Sinespaciado"/>
        <w:ind w:left="720"/>
        <w:rPr>
          <w:rStyle w:val="Ninguno"/>
          <w:rFonts w:ascii="Muli" w:hAnsi="Muli" w:cs="Calibri"/>
          <w:color w:val="000000"/>
        </w:rPr>
      </w:pPr>
    </w:p>
    <w:p w14:paraId="70213A12" w14:textId="77777777" w:rsidR="00A2156C" w:rsidRDefault="00A2156C" w:rsidP="005D1801">
      <w:pPr>
        <w:jc w:val="both"/>
        <w:rPr>
          <w:rStyle w:val="Ninguno"/>
          <w:rFonts w:ascii="Muli" w:hAnsi="Muli" w:cs="Calibri"/>
          <w:color w:val="000000"/>
        </w:rPr>
      </w:pPr>
    </w:p>
    <w:p w14:paraId="7937BA9C" w14:textId="77777777" w:rsidR="005D1801" w:rsidRPr="004C13B9" w:rsidRDefault="005D1801" w:rsidP="005D1801">
      <w:pPr>
        <w:jc w:val="both"/>
        <w:rPr>
          <w:rStyle w:val="Ninguno"/>
          <w:rFonts w:ascii="Muli" w:hAnsi="Muli" w:cs="Calibri"/>
          <w:color w:val="000000"/>
        </w:rPr>
      </w:pPr>
    </w:p>
    <w:p w14:paraId="45BDB0A9" w14:textId="77777777" w:rsidR="00A2156C" w:rsidRPr="005D1801" w:rsidRDefault="00A2156C" w:rsidP="00A2156C">
      <w:pPr>
        <w:jc w:val="both"/>
        <w:rPr>
          <w:rStyle w:val="Ninguno"/>
          <w:rFonts w:ascii="Muli" w:hAnsi="Muli" w:cs="Calibri"/>
          <w:b/>
          <w:bCs/>
          <w:color w:val="000000"/>
          <w:lang w:eastAsia="en-US"/>
        </w:rPr>
      </w:pPr>
      <w:r w:rsidRPr="005D1801">
        <w:rPr>
          <w:rStyle w:val="Ninguno"/>
          <w:rFonts w:ascii="Muli" w:hAnsi="Muli" w:cs="Calibri"/>
          <w:b/>
          <w:bCs/>
          <w:color w:val="000000"/>
        </w:rPr>
        <w:lastRenderedPageBreak/>
        <w:t>No incluye:</w:t>
      </w:r>
    </w:p>
    <w:p w14:paraId="192F216F" w14:textId="77777777" w:rsidR="00A2156C" w:rsidRPr="004C13B9" w:rsidRDefault="00A2156C" w:rsidP="005D1801">
      <w:pPr>
        <w:pStyle w:val="Cuerpo"/>
        <w:jc w:val="both"/>
        <w:rPr>
          <w:rStyle w:val="Ninguno"/>
          <w:rFonts w:ascii="Muli" w:hAnsi="Muli" w:cs="Calibri"/>
        </w:rPr>
      </w:pPr>
    </w:p>
    <w:p w14:paraId="3EF65C34" w14:textId="77777777" w:rsidR="00EE567A" w:rsidRPr="00EE567A" w:rsidRDefault="00EE567A" w:rsidP="005D1801">
      <w:pPr>
        <w:pStyle w:val="Cuerpo"/>
        <w:numPr>
          <w:ilvl w:val="0"/>
          <w:numId w:val="14"/>
        </w:numPr>
        <w:jc w:val="both"/>
        <w:rPr>
          <w:rStyle w:val="Ninguno"/>
          <w:rFonts w:ascii="Muli" w:hAnsi="Muli" w:cs="Calibri"/>
          <w:sz w:val="22"/>
          <w:szCs w:val="22"/>
        </w:rPr>
      </w:pPr>
      <w:r w:rsidRPr="00EE567A">
        <w:rPr>
          <w:rStyle w:val="Ninguno"/>
          <w:rFonts w:ascii="Muli" w:hAnsi="Muli" w:cs="Calibri"/>
          <w:sz w:val="22"/>
          <w:szCs w:val="22"/>
        </w:rPr>
        <w:t>Tiquete Aéreo, tarifa sugerida de $1,950,000 vía AVIANCA o LATAM</w:t>
      </w:r>
    </w:p>
    <w:p w14:paraId="0C3C153B" w14:textId="77777777" w:rsidR="00EE567A" w:rsidRPr="00EE567A" w:rsidRDefault="00EE567A" w:rsidP="005D1801">
      <w:pPr>
        <w:pStyle w:val="Cuerpo"/>
        <w:numPr>
          <w:ilvl w:val="0"/>
          <w:numId w:val="14"/>
        </w:numPr>
        <w:jc w:val="both"/>
        <w:rPr>
          <w:rStyle w:val="Ninguno"/>
          <w:rFonts w:ascii="Muli" w:hAnsi="Muli" w:cs="Calibri"/>
          <w:sz w:val="22"/>
          <w:szCs w:val="22"/>
        </w:rPr>
      </w:pPr>
      <w:r w:rsidRPr="00EE567A">
        <w:rPr>
          <w:rStyle w:val="Ninguno"/>
          <w:rFonts w:ascii="Muli" w:hAnsi="Muli" w:cs="Calibri"/>
          <w:sz w:val="22"/>
          <w:szCs w:val="22"/>
        </w:rPr>
        <w:t>Bebidas alcohólicas y no alcohólicas durante las comidas.</w:t>
      </w:r>
    </w:p>
    <w:p w14:paraId="78071FD8" w14:textId="77777777" w:rsidR="00EE567A" w:rsidRPr="00EE567A" w:rsidRDefault="00EE567A" w:rsidP="005D1801">
      <w:pPr>
        <w:pStyle w:val="Cuerpo"/>
        <w:numPr>
          <w:ilvl w:val="0"/>
          <w:numId w:val="14"/>
        </w:numPr>
        <w:jc w:val="both"/>
        <w:rPr>
          <w:rStyle w:val="Ninguno"/>
          <w:rFonts w:ascii="Muli" w:hAnsi="Muli" w:cs="Calibri"/>
          <w:sz w:val="22"/>
          <w:szCs w:val="22"/>
        </w:rPr>
      </w:pPr>
      <w:r w:rsidRPr="00EE567A">
        <w:rPr>
          <w:rStyle w:val="Ninguno"/>
          <w:rFonts w:ascii="Muli" w:hAnsi="Muli" w:cs="Calibri"/>
          <w:sz w:val="22"/>
          <w:szCs w:val="22"/>
        </w:rPr>
        <w:t>Comidas no mencionadas en el itinerario.</w:t>
      </w:r>
    </w:p>
    <w:p w14:paraId="445D9023" w14:textId="77777777" w:rsidR="00EE567A" w:rsidRPr="00EE567A" w:rsidRDefault="00EE567A" w:rsidP="005D1801">
      <w:pPr>
        <w:pStyle w:val="Cuerpo"/>
        <w:numPr>
          <w:ilvl w:val="0"/>
          <w:numId w:val="14"/>
        </w:numPr>
        <w:jc w:val="both"/>
        <w:rPr>
          <w:rStyle w:val="Ninguno"/>
          <w:rFonts w:ascii="Muli" w:hAnsi="Muli" w:cs="Calibri"/>
          <w:sz w:val="22"/>
          <w:szCs w:val="22"/>
        </w:rPr>
      </w:pPr>
      <w:r w:rsidRPr="00EE567A">
        <w:rPr>
          <w:rStyle w:val="Ninguno"/>
          <w:rFonts w:ascii="Muli" w:hAnsi="Muli" w:cs="Calibri"/>
          <w:sz w:val="22"/>
          <w:szCs w:val="22"/>
        </w:rPr>
        <w:t>Gastos personales (lavandería, llamadas telefónicas, seguro de viaje, etc.)</w:t>
      </w:r>
    </w:p>
    <w:p w14:paraId="546F737E" w14:textId="77777777" w:rsidR="00EE567A" w:rsidRPr="00EE567A" w:rsidRDefault="00EE567A" w:rsidP="005D1801">
      <w:pPr>
        <w:pStyle w:val="Cuerpo"/>
        <w:numPr>
          <w:ilvl w:val="0"/>
          <w:numId w:val="14"/>
        </w:numPr>
        <w:jc w:val="both"/>
        <w:rPr>
          <w:rStyle w:val="Ninguno"/>
          <w:rFonts w:ascii="Muli" w:hAnsi="Muli" w:cs="Calibri"/>
          <w:sz w:val="22"/>
          <w:szCs w:val="22"/>
        </w:rPr>
      </w:pPr>
      <w:r w:rsidRPr="00EE567A">
        <w:rPr>
          <w:rStyle w:val="Ninguno"/>
          <w:rFonts w:ascii="Muli" w:hAnsi="Muli" w:cs="Calibri"/>
          <w:sz w:val="22"/>
          <w:szCs w:val="22"/>
        </w:rPr>
        <w:t>Propinas.</w:t>
      </w:r>
    </w:p>
    <w:p w14:paraId="52AE8E60" w14:textId="77777777" w:rsidR="00EE567A" w:rsidRPr="00EE567A" w:rsidRDefault="00EE567A" w:rsidP="005D1801">
      <w:pPr>
        <w:pStyle w:val="Cuerpo"/>
        <w:numPr>
          <w:ilvl w:val="0"/>
          <w:numId w:val="14"/>
        </w:numPr>
        <w:jc w:val="both"/>
        <w:rPr>
          <w:rStyle w:val="Ninguno"/>
          <w:rFonts w:ascii="Muli" w:hAnsi="Muli" w:cs="Calibri"/>
          <w:sz w:val="22"/>
          <w:szCs w:val="22"/>
        </w:rPr>
      </w:pPr>
      <w:r w:rsidRPr="00EE567A">
        <w:rPr>
          <w:rStyle w:val="Ninguno"/>
          <w:rFonts w:ascii="Muli" w:hAnsi="Muli" w:cs="Calibri"/>
          <w:sz w:val="22"/>
          <w:szCs w:val="22"/>
        </w:rPr>
        <w:t>Tarjeta de asistencia médica desde Usd 35 por persona menor de 75 años</w:t>
      </w:r>
    </w:p>
    <w:p w14:paraId="0D98DE68" w14:textId="77777777" w:rsidR="00EE567A" w:rsidRPr="00EE567A" w:rsidRDefault="00EE567A" w:rsidP="005D1801">
      <w:pPr>
        <w:pStyle w:val="Cuerpo"/>
        <w:numPr>
          <w:ilvl w:val="0"/>
          <w:numId w:val="14"/>
        </w:numPr>
        <w:jc w:val="both"/>
        <w:rPr>
          <w:rStyle w:val="Ninguno"/>
          <w:rFonts w:ascii="Muli" w:hAnsi="Muli" w:cs="Calibri"/>
          <w:sz w:val="22"/>
          <w:szCs w:val="22"/>
        </w:rPr>
      </w:pPr>
      <w:r w:rsidRPr="00EE567A">
        <w:rPr>
          <w:rStyle w:val="Ninguno"/>
          <w:rFonts w:ascii="Muli" w:hAnsi="Muli" w:cs="Calibri"/>
          <w:sz w:val="22"/>
          <w:szCs w:val="22"/>
        </w:rPr>
        <w:t>3 % de fee bancario</w:t>
      </w:r>
    </w:p>
    <w:p w14:paraId="3C98F3FA" w14:textId="77777777" w:rsidR="00EE567A" w:rsidRPr="00EE567A" w:rsidRDefault="00EE567A" w:rsidP="005D1801">
      <w:pPr>
        <w:pStyle w:val="Cuerpo"/>
        <w:numPr>
          <w:ilvl w:val="0"/>
          <w:numId w:val="14"/>
        </w:numPr>
        <w:jc w:val="both"/>
        <w:rPr>
          <w:rStyle w:val="Ninguno"/>
          <w:rFonts w:ascii="Muli" w:hAnsi="Muli" w:cs="Calibri"/>
          <w:sz w:val="22"/>
          <w:szCs w:val="22"/>
        </w:rPr>
      </w:pPr>
      <w:r w:rsidRPr="00EE567A">
        <w:rPr>
          <w:rStyle w:val="Ninguno"/>
          <w:rFonts w:ascii="Muli" w:hAnsi="Muli" w:cs="Calibri"/>
          <w:sz w:val="22"/>
          <w:szCs w:val="22"/>
        </w:rPr>
        <w:t>Gastos no especificados</w:t>
      </w:r>
    </w:p>
    <w:p w14:paraId="3898B850" w14:textId="77777777" w:rsidR="00A2156C" w:rsidRDefault="00A2156C" w:rsidP="00A2156C">
      <w:pPr>
        <w:pStyle w:val="Cuerpo"/>
        <w:jc w:val="both"/>
        <w:rPr>
          <w:rStyle w:val="Ninguno"/>
          <w:rFonts w:ascii="Muli" w:hAnsi="Muli" w:cs="Calibri"/>
          <w:b/>
          <w:bCs/>
          <w:sz w:val="22"/>
          <w:szCs w:val="22"/>
        </w:rPr>
      </w:pPr>
    </w:p>
    <w:p w14:paraId="55E3ABE7" w14:textId="77777777" w:rsidR="00A2156C" w:rsidRPr="00E60EE3" w:rsidRDefault="00A2156C" w:rsidP="00A2156C">
      <w:pPr>
        <w:pStyle w:val="Cuerpo"/>
        <w:jc w:val="both"/>
        <w:rPr>
          <w:rStyle w:val="Ninguno"/>
          <w:rFonts w:ascii="Muli" w:hAnsi="Muli" w:cs="Calibri"/>
          <w:b/>
          <w:bCs/>
          <w:sz w:val="22"/>
          <w:szCs w:val="22"/>
        </w:rPr>
      </w:pPr>
      <w:r w:rsidRPr="00E60EE3">
        <w:rPr>
          <w:rStyle w:val="Ninguno"/>
          <w:rFonts w:ascii="Muli" w:hAnsi="Muli" w:cs="Calibri"/>
          <w:b/>
          <w:bCs/>
          <w:sz w:val="22"/>
          <w:szCs w:val="22"/>
        </w:rPr>
        <w:t>Tenga en cuenta</w:t>
      </w:r>
    </w:p>
    <w:p w14:paraId="1A46AAC4" w14:textId="77777777" w:rsidR="00A2156C" w:rsidRPr="005D1801" w:rsidRDefault="00A2156C" w:rsidP="00A2156C">
      <w:pPr>
        <w:pStyle w:val="Cuerpo"/>
        <w:jc w:val="both"/>
        <w:rPr>
          <w:rStyle w:val="Ninguno"/>
          <w:rFonts w:ascii="Muli" w:hAnsi="Muli" w:cs="Calibri"/>
          <w:b/>
          <w:bCs/>
          <w:sz w:val="22"/>
          <w:szCs w:val="22"/>
        </w:rPr>
      </w:pPr>
    </w:p>
    <w:p w14:paraId="30DD6A85" w14:textId="77777777" w:rsidR="00EE567A" w:rsidRPr="005D1801" w:rsidRDefault="00EE567A" w:rsidP="00EE567A">
      <w:pPr>
        <w:pStyle w:val="Cuerpo"/>
        <w:jc w:val="both"/>
        <w:rPr>
          <w:rStyle w:val="Ninguno"/>
          <w:rFonts w:ascii="Muli" w:hAnsi="Muli" w:cs="Calibri"/>
          <w:b/>
          <w:bCs/>
          <w:sz w:val="22"/>
          <w:szCs w:val="22"/>
        </w:rPr>
      </w:pPr>
      <w:r w:rsidRPr="005D1801">
        <w:rPr>
          <w:rStyle w:val="Ninguno"/>
          <w:rFonts w:ascii="Muli" w:hAnsi="Muli" w:cs="Calibri"/>
          <w:b/>
          <w:bCs/>
          <w:sz w:val="22"/>
          <w:szCs w:val="22"/>
        </w:rPr>
        <w:t>INFORMACIÓN IMPORTANTE SOBRE MACHU PICCHU:</w:t>
      </w:r>
    </w:p>
    <w:p w14:paraId="394C48A8" w14:textId="77777777" w:rsidR="00EE567A" w:rsidRPr="005D1801" w:rsidRDefault="00EE567A" w:rsidP="00EE567A">
      <w:pPr>
        <w:pStyle w:val="Cuerpo"/>
        <w:jc w:val="both"/>
        <w:rPr>
          <w:rStyle w:val="Ninguno"/>
          <w:rFonts w:ascii="Muli" w:hAnsi="Muli" w:cs="Calibri"/>
          <w:b/>
          <w:bCs/>
          <w:sz w:val="22"/>
          <w:szCs w:val="22"/>
        </w:rPr>
      </w:pPr>
      <w:r w:rsidRPr="005D1801">
        <w:rPr>
          <w:rStyle w:val="Ninguno"/>
          <w:rFonts w:ascii="Muli" w:hAnsi="Muli" w:cs="Calibri"/>
          <w:b/>
          <w:bCs/>
          <w:sz w:val="22"/>
          <w:szCs w:val="22"/>
        </w:rPr>
        <w:t xml:space="preserve"> ENTRADA Y GUIADO:</w:t>
      </w:r>
    </w:p>
    <w:p w14:paraId="3E8C34CA" w14:textId="4F56ACB6" w:rsidR="00EE567A" w:rsidRPr="00EE567A" w:rsidRDefault="00EE567A" w:rsidP="00EE567A">
      <w:pPr>
        <w:pStyle w:val="Cuerpo"/>
        <w:numPr>
          <w:ilvl w:val="0"/>
          <w:numId w:val="12"/>
        </w:numPr>
        <w:jc w:val="both"/>
        <w:rPr>
          <w:rStyle w:val="Ninguno"/>
          <w:rFonts w:ascii="Muli" w:hAnsi="Muli" w:cs="Calibri"/>
          <w:sz w:val="22"/>
          <w:szCs w:val="22"/>
        </w:rPr>
      </w:pPr>
      <w:r w:rsidRPr="00EE567A">
        <w:rPr>
          <w:rStyle w:val="Ninguno"/>
          <w:rFonts w:ascii="Muli" w:hAnsi="Muli" w:cs="Calibri"/>
          <w:sz w:val="22"/>
          <w:szCs w:val="22"/>
        </w:rPr>
        <w:t>El primer ingreso a la ciudadela requiere de manera obligatoria el acompañamiento de un guía. Tomar nota que el guiado dura aproximadamente 2 horas y 30 minutos.</w:t>
      </w:r>
    </w:p>
    <w:p w14:paraId="23D20878" w14:textId="4B2CA672" w:rsidR="00EE567A" w:rsidRPr="00EE567A" w:rsidRDefault="00EE567A" w:rsidP="00EE567A">
      <w:pPr>
        <w:pStyle w:val="Cuerpo"/>
        <w:numPr>
          <w:ilvl w:val="0"/>
          <w:numId w:val="12"/>
        </w:numPr>
        <w:jc w:val="both"/>
        <w:rPr>
          <w:rStyle w:val="Ninguno"/>
          <w:rFonts w:ascii="Muli" w:hAnsi="Muli" w:cs="Calibri"/>
          <w:sz w:val="22"/>
          <w:szCs w:val="22"/>
        </w:rPr>
      </w:pPr>
      <w:r w:rsidRPr="00EE567A">
        <w:rPr>
          <w:rStyle w:val="Ninguno"/>
          <w:rFonts w:ascii="Muli" w:hAnsi="Muli" w:cs="Calibri"/>
          <w:sz w:val="22"/>
          <w:szCs w:val="22"/>
        </w:rPr>
        <w:t>La ruta de visita a la ciudadela Machu Picchu y los horarios están sujetos a disponibilidad.</w:t>
      </w:r>
    </w:p>
    <w:p w14:paraId="4B9BAA53" w14:textId="0AFA4593" w:rsidR="00EE567A" w:rsidRPr="00EE567A" w:rsidRDefault="00EE567A" w:rsidP="00EE567A">
      <w:pPr>
        <w:pStyle w:val="Cuerpo"/>
        <w:numPr>
          <w:ilvl w:val="0"/>
          <w:numId w:val="12"/>
        </w:numPr>
        <w:jc w:val="both"/>
        <w:rPr>
          <w:rStyle w:val="Ninguno"/>
          <w:rFonts w:ascii="Muli" w:hAnsi="Muli" w:cs="Calibri"/>
          <w:sz w:val="22"/>
          <w:szCs w:val="22"/>
        </w:rPr>
      </w:pPr>
      <w:r w:rsidRPr="00EE567A">
        <w:rPr>
          <w:rStyle w:val="Ninguno"/>
          <w:rFonts w:ascii="Muli" w:hAnsi="Muli" w:cs="Calibri"/>
          <w:sz w:val="22"/>
          <w:szCs w:val="22"/>
        </w:rPr>
        <w:t>Para la compra de entradas a Machu Picchu es necesario enviar nombre completo, fecha de nacimiento, nacionalidad, número de pasaporte de los pasajeros, las cuales deben coincidir con el pasaporte vigente que será usado para el viaje. Es importante tomar en cuenta que los ingresos a la ciudadela son no reembolsables desde la compra.</w:t>
      </w:r>
    </w:p>
    <w:p w14:paraId="2DE21DFA" w14:textId="4C22A88B" w:rsidR="00EE567A" w:rsidRDefault="00EE567A" w:rsidP="00EE567A">
      <w:pPr>
        <w:pStyle w:val="Cuerpo"/>
        <w:jc w:val="both"/>
        <w:rPr>
          <w:rStyle w:val="Ninguno"/>
          <w:rFonts w:ascii="Muli" w:hAnsi="Muli" w:cs="Calibri"/>
          <w:sz w:val="22"/>
          <w:szCs w:val="22"/>
        </w:rPr>
      </w:pPr>
    </w:p>
    <w:p w14:paraId="68A8CD7C" w14:textId="77777777" w:rsidR="00EE567A" w:rsidRPr="00EE567A" w:rsidRDefault="00EE567A" w:rsidP="00EE567A">
      <w:pPr>
        <w:pStyle w:val="Cuerpo"/>
        <w:jc w:val="both"/>
        <w:rPr>
          <w:rStyle w:val="Ninguno"/>
          <w:rFonts w:ascii="Muli" w:hAnsi="Muli" w:cs="Calibri"/>
          <w:sz w:val="22"/>
          <w:szCs w:val="22"/>
        </w:rPr>
      </w:pPr>
    </w:p>
    <w:p w14:paraId="56A4C1E8" w14:textId="77777777" w:rsidR="00EE567A" w:rsidRPr="00EE567A" w:rsidRDefault="00EE567A" w:rsidP="00EE567A">
      <w:pPr>
        <w:pStyle w:val="Cuerpo"/>
        <w:jc w:val="both"/>
        <w:rPr>
          <w:rStyle w:val="Ninguno"/>
          <w:rFonts w:ascii="Muli" w:hAnsi="Muli" w:cs="Calibri"/>
          <w:sz w:val="22"/>
          <w:szCs w:val="22"/>
        </w:rPr>
      </w:pPr>
      <w:r w:rsidRPr="00EE567A">
        <w:rPr>
          <w:rStyle w:val="Ninguno"/>
          <w:rFonts w:ascii="Muli" w:hAnsi="Muli" w:cs="Calibri"/>
          <w:sz w:val="22"/>
          <w:szCs w:val="22"/>
        </w:rPr>
        <w:t>CONDICIONES TERCERA PERSONA / NIÑO</w:t>
      </w:r>
    </w:p>
    <w:p w14:paraId="09AFC311" w14:textId="1D6F9886" w:rsidR="00EE567A" w:rsidRPr="00EE567A" w:rsidRDefault="00EE567A" w:rsidP="00EE567A">
      <w:pPr>
        <w:pStyle w:val="Cuerpo"/>
        <w:numPr>
          <w:ilvl w:val="0"/>
          <w:numId w:val="11"/>
        </w:numPr>
        <w:jc w:val="both"/>
        <w:rPr>
          <w:rStyle w:val="Ninguno"/>
          <w:rFonts w:ascii="Muli" w:hAnsi="Muli" w:cs="Calibri"/>
          <w:sz w:val="22"/>
          <w:szCs w:val="22"/>
        </w:rPr>
      </w:pPr>
      <w:r w:rsidRPr="00EE567A">
        <w:rPr>
          <w:rStyle w:val="Ninguno"/>
          <w:rFonts w:ascii="Muli" w:hAnsi="Muli" w:cs="Calibri"/>
          <w:sz w:val="22"/>
          <w:szCs w:val="22"/>
        </w:rPr>
        <w:t>CHD de 0 a 1 año 11 meses no paga (no ocupa cama)</w:t>
      </w:r>
    </w:p>
    <w:p w14:paraId="36DB183A" w14:textId="5D3B1E20" w:rsidR="00EE567A" w:rsidRPr="00EE567A" w:rsidRDefault="00EE567A" w:rsidP="00EE567A">
      <w:pPr>
        <w:pStyle w:val="Cuerpo"/>
        <w:numPr>
          <w:ilvl w:val="0"/>
          <w:numId w:val="11"/>
        </w:numPr>
        <w:jc w:val="both"/>
        <w:rPr>
          <w:rStyle w:val="Ninguno"/>
          <w:rFonts w:ascii="Muli" w:hAnsi="Muli" w:cs="Calibri"/>
          <w:sz w:val="22"/>
          <w:szCs w:val="22"/>
        </w:rPr>
      </w:pPr>
      <w:r w:rsidRPr="00EE567A">
        <w:rPr>
          <w:rStyle w:val="Ninguno"/>
          <w:rFonts w:ascii="Muli" w:hAnsi="Muli" w:cs="Calibri"/>
          <w:sz w:val="22"/>
          <w:szCs w:val="22"/>
        </w:rPr>
        <w:t>CHD de 2 a 5 años se considera tarifa de CHD sin cama</w:t>
      </w:r>
    </w:p>
    <w:p w14:paraId="0E3D33A1" w14:textId="3FFF9C79" w:rsidR="00EE567A" w:rsidRPr="00EE567A" w:rsidRDefault="00EE567A" w:rsidP="00EE567A">
      <w:pPr>
        <w:pStyle w:val="Cuerpo"/>
        <w:numPr>
          <w:ilvl w:val="0"/>
          <w:numId w:val="11"/>
        </w:numPr>
        <w:jc w:val="both"/>
        <w:rPr>
          <w:rStyle w:val="Ninguno"/>
          <w:rFonts w:ascii="Muli" w:hAnsi="Muli" w:cs="Calibri"/>
          <w:sz w:val="22"/>
          <w:szCs w:val="22"/>
        </w:rPr>
      </w:pPr>
      <w:r w:rsidRPr="00EE567A">
        <w:rPr>
          <w:rStyle w:val="Ninguno"/>
          <w:rFonts w:ascii="Muli" w:hAnsi="Muli" w:cs="Calibri"/>
          <w:sz w:val="22"/>
          <w:szCs w:val="22"/>
        </w:rPr>
        <w:t>CHD de 6 a 11 años se considera tarifa de CHD con cama</w:t>
      </w:r>
    </w:p>
    <w:p w14:paraId="3B20F401" w14:textId="77777777" w:rsidR="00A2156C" w:rsidRPr="004C13B9" w:rsidRDefault="00A2156C" w:rsidP="00A2156C">
      <w:pPr>
        <w:pStyle w:val="Cuerpo"/>
        <w:jc w:val="both"/>
        <w:rPr>
          <w:rStyle w:val="Ninguno"/>
          <w:rFonts w:ascii="Muli" w:hAnsi="Muli" w:cs="Calibri"/>
          <w:b/>
          <w:bCs/>
          <w:sz w:val="22"/>
          <w:szCs w:val="22"/>
        </w:rPr>
      </w:pPr>
    </w:p>
    <w:p w14:paraId="7A3D97E9" w14:textId="77777777" w:rsidR="00A2156C" w:rsidRPr="004C13B9" w:rsidRDefault="00A2156C" w:rsidP="00A2156C">
      <w:pPr>
        <w:pStyle w:val="Sinespaciado"/>
        <w:rPr>
          <w:rFonts w:ascii="Muli" w:hAnsi="Muli"/>
          <w:b/>
          <w:bCs/>
          <w:color w:val="000000"/>
        </w:rPr>
      </w:pPr>
      <w:r w:rsidRPr="004C13B9">
        <w:rPr>
          <w:rFonts w:ascii="Muli" w:hAnsi="Muli"/>
          <w:b/>
          <w:bCs/>
          <w:color w:val="000000"/>
        </w:rPr>
        <w:t>Itinerario</w:t>
      </w:r>
    </w:p>
    <w:p w14:paraId="27494A52" w14:textId="77777777" w:rsidR="00EE567A" w:rsidRPr="004C13B9" w:rsidRDefault="00EE567A" w:rsidP="00A2156C">
      <w:pPr>
        <w:pStyle w:val="Sinespaciado"/>
        <w:jc w:val="both"/>
        <w:rPr>
          <w:rFonts w:ascii="Muli" w:hAnsi="Muli"/>
          <w:color w:val="000000"/>
        </w:rPr>
      </w:pPr>
    </w:p>
    <w:p w14:paraId="788370D0" w14:textId="77777777" w:rsidR="00EE567A" w:rsidRPr="00EE567A" w:rsidRDefault="00EE567A" w:rsidP="00EE567A">
      <w:pPr>
        <w:pStyle w:val="Sinespaciado"/>
        <w:jc w:val="both"/>
        <w:rPr>
          <w:rFonts w:ascii="Muli" w:hAnsi="Muli"/>
          <w:color w:val="000000"/>
        </w:rPr>
      </w:pPr>
      <w:r w:rsidRPr="00EE567A">
        <w:rPr>
          <w:rFonts w:ascii="Muli" w:hAnsi="Muli"/>
          <w:color w:val="000000"/>
        </w:rPr>
        <w:t>DÍA A DÍA</w:t>
      </w:r>
    </w:p>
    <w:p w14:paraId="58C561BD" w14:textId="19877827" w:rsidR="00EE567A" w:rsidRPr="00EE567A" w:rsidRDefault="00EE567A" w:rsidP="00EE567A">
      <w:pPr>
        <w:pStyle w:val="Sinespaciado"/>
        <w:jc w:val="both"/>
        <w:rPr>
          <w:rFonts w:ascii="Muli" w:hAnsi="Muli"/>
          <w:color w:val="000000"/>
        </w:rPr>
      </w:pPr>
      <w:r w:rsidRPr="00EE567A">
        <w:rPr>
          <w:rFonts w:ascii="Muli" w:hAnsi="Muli"/>
          <w:color w:val="000000"/>
        </w:rPr>
        <w:t xml:space="preserve"> </w:t>
      </w:r>
    </w:p>
    <w:p w14:paraId="415281C3"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DÍA 1 | Llegada a Lima.</w:t>
      </w:r>
    </w:p>
    <w:p w14:paraId="1548E32B" w14:textId="77777777" w:rsidR="00EE567A" w:rsidRPr="00EE567A" w:rsidRDefault="00EE567A" w:rsidP="00EE567A">
      <w:pPr>
        <w:pStyle w:val="Sinespaciado"/>
        <w:jc w:val="both"/>
        <w:rPr>
          <w:rFonts w:ascii="Muli" w:hAnsi="Muli"/>
          <w:color w:val="000000"/>
        </w:rPr>
      </w:pPr>
      <w:r w:rsidRPr="00EE567A">
        <w:rPr>
          <w:rFonts w:ascii="Muli" w:hAnsi="Muli"/>
          <w:color w:val="000000"/>
        </w:rPr>
        <w:t>A su llegada al Aeropuerto Internacional Jorge Chávez de Lima, un transporte y un representante lo recogerán para trasladarlo al hotel seleccionado.</w:t>
      </w:r>
    </w:p>
    <w:p w14:paraId="283FAD7B" w14:textId="27436215" w:rsidR="00EE567A" w:rsidRDefault="00EE567A" w:rsidP="00EE567A">
      <w:pPr>
        <w:pStyle w:val="Sinespaciado"/>
        <w:jc w:val="both"/>
        <w:rPr>
          <w:rFonts w:ascii="Muli" w:hAnsi="Muli"/>
          <w:color w:val="000000"/>
        </w:rPr>
      </w:pPr>
      <w:r w:rsidRPr="00EE567A">
        <w:rPr>
          <w:rFonts w:ascii="Muli" w:hAnsi="Muli"/>
          <w:color w:val="000000"/>
        </w:rPr>
        <w:t>Una noche de alojamiento en Lima en hotel seleccionado.</w:t>
      </w:r>
    </w:p>
    <w:p w14:paraId="5F1691F9" w14:textId="77777777" w:rsidR="00EE567A" w:rsidRPr="00EE567A" w:rsidRDefault="00EE567A" w:rsidP="00EE567A">
      <w:pPr>
        <w:pStyle w:val="Sinespaciado"/>
        <w:jc w:val="both"/>
        <w:rPr>
          <w:rFonts w:ascii="Muli" w:hAnsi="Muli"/>
          <w:color w:val="000000"/>
        </w:rPr>
      </w:pPr>
    </w:p>
    <w:p w14:paraId="2DEF1EC0" w14:textId="77777777" w:rsidR="00EE567A" w:rsidRPr="00EE567A" w:rsidRDefault="00EE567A" w:rsidP="00EE567A">
      <w:pPr>
        <w:pStyle w:val="Sinespaciado"/>
        <w:jc w:val="both"/>
        <w:rPr>
          <w:rFonts w:ascii="Muli" w:hAnsi="Muli"/>
          <w:color w:val="000000"/>
        </w:rPr>
      </w:pPr>
    </w:p>
    <w:p w14:paraId="497B8823"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DÍA 2 | Lima | City tour y Museo Larco.</w:t>
      </w:r>
    </w:p>
    <w:p w14:paraId="23227F22" w14:textId="77777777" w:rsidR="00EE567A" w:rsidRPr="00EE567A" w:rsidRDefault="00EE567A" w:rsidP="00EE567A">
      <w:pPr>
        <w:pStyle w:val="Sinespaciado"/>
        <w:jc w:val="both"/>
        <w:rPr>
          <w:rFonts w:ascii="Muli" w:hAnsi="Muli"/>
          <w:color w:val="000000"/>
        </w:rPr>
      </w:pPr>
      <w:r w:rsidRPr="00EE567A">
        <w:rPr>
          <w:rFonts w:ascii="Muli" w:hAnsi="Muli"/>
          <w:color w:val="000000"/>
        </w:rPr>
        <w:t>Nuestro guía le recogerá en su hotel para comenzar su recorrido por el Centro Histórico de Lima. Comenzará visitando la Casa Aliaga, una mansión colonial con más de 5 siglos de historia, considerada la casa más antigua de América. A continuación, explorará la Plaza Mayor, reconocida como Patrimonio de la Humanidad por la UNESCO, donde podrá visitar la imponente Catedral de Lima. Por último, visitará el Museo Larco, situado en el tradicional distrito de Pueblo Libre. El museo cuenta con una amplia colección de objetos prehispánicos de oro y plata y una selección de piezas de arte erótico, aquí, usted tendrá la oportunidad de sumergirse en más de 5.000 años de historia antigua del Perú. Este tour es compartido con otros pasajeros.</w:t>
      </w:r>
    </w:p>
    <w:p w14:paraId="7D73FBB6" w14:textId="77777777" w:rsidR="00EE567A" w:rsidRPr="00EE567A" w:rsidRDefault="00EE567A" w:rsidP="00EE567A">
      <w:pPr>
        <w:pStyle w:val="Sinespaciado"/>
        <w:jc w:val="both"/>
        <w:rPr>
          <w:rFonts w:ascii="Muli" w:hAnsi="Muli"/>
          <w:color w:val="000000"/>
        </w:rPr>
      </w:pPr>
      <w:r w:rsidRPr="00EE567A">
        <w:rPr>
          <w:rFonts w:ascii="Muli" w:hAnsi="Muli"/>
          <w:color w:val="000000"/>
        </w:rPr>
        <w:t xml:space="preserve"> *Por favor, tenga en cuenta que la ventana de recogida para este servicio compartido es de 30 minutos desde la hora de inicio.</w:t>
      </w:r>
    </w:p>
    <w:p w14:paraId="658C7671" w14:textId="7FEAEF32" w:rsidR="00EE567A" w:rsidRDefault="00EE567A" w:rsidP="00EE567A">
      <w:pPr>
        <w:pStyle w:val="Sinespaciado"/>
        <w:jc w:val="both"/>
        <w:rPr>
          <w:rFonts w:ascii="Muli" w:hAnsi="Muli"/>
          <w:color w:val="000000"/>
        </w:rPr>
      </w:pPr>
      <w:r w:rsidRPr="00EE567A">
        <w:rPr>
          <w:rFonts w:ascii="Muli" w:hAnsi="Muli"/>
          <w:color w:val="000000"/>
        </w:rPr>
        <w:t>Una noche de alojamiento en Lima en hotel seleccionado y desayuno incluido.</w:t>
      </w:r>
    </w:p>
    <w:p w14:paraId="72E74706" w14:textId="77777777" w:rsidR="00EE567A" w:rsidRPr="00EE567A" w:rsidRDefault="00EE567A" w:rsidP="00EE567A">
      <w:pPr>
        <w:pStyle w:val="Sinespaciado"/>
        <w:jc w:val="both"/>
        <w:rPr>
          <w:rFonts w:ascii="Muli" w:hAnsi="Muli"/>
          <w:color w:val="000000"/>
        </w:rPr>
      </w:pPr>
    </w:p>
    <w:p w14:paraId="58A8BAAB" w14:textId="77777777" w:rsidR="00EE567A" w:rsidRPr="00EE567A" w:rsidRDefault="00EE567A" w:rsidP="00EE567A">
      <w:pPr>
        <w:pStyle w:val="Sinespaciado"/>
        <w:jc w:val="both"/>
        <w:rPr>
          <w:rFonts w:ascii="Muli" w:hAnsi="Muli"/>
          <w:color w:val="000000"/>
        </w:rPr>
      </w:pPr>
    </w:p>
    <w:p w14:paraId="5C0E285B"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DÍA 3 | Lima - Cusco | City tour y sitios arqueológicos cercanos.</w:t>
      </w:r>
    </w:p>
    <w:p w14:paraId="262F1D07" w14:textId="77777777" w:rsidR="00EE567A" w:rsidRPr="00EE567A" w:rsidRDefault="00EE567A" w:rsidP="00EE567A">
      <w:pPr>
        <w:pStyle w:val="Sinespaciado"/>
        <w:jc w:val="both"/>
        <w:rPr>
          <w:rFonts w:ascii="Muli" w:hAnsi="Muli"/>
          <w:color w:val="000000"/>
        </w:rPr>
      </w:pPr>
      <w:r w:rsidRPr="00EE567A">
        <w:rPr>
          <w:rFonts w:ascii="Muli" w:hAnsi="Muli"/>
          <w:color w:val="000000"/>
        </w:rPr>
        <w:t>Un servicio de transporte lo llevará desde el hotel seleccionado al Aeropuerto Internacional Jorge Chávez de Lima.</w:t>
      </w:r>
    </w:p>
    <w:p w14:paraId="78795395" w14:textId="77777777" w:rsidR="00EE567A" w:rsidRPr="00EE567A" w:rsidRDefault="00EE567A" w:rsidP="00EE567A">
      <w:pPr>
        <w:pStyle w:val="Sinespaciado"/>
        <w:jc w:val="both"/>
        <w:rPr>
          <w:rFonts w:ascii="Muli" w:hAnsi="Muli"/>
          <w:color w:val="000000"/>
        </w:rPr>
      </w:pPr>
      <w:r w:rsidRPr="00EE567A">
        <w:rPr>
          <w:rFonts w:ascii="Muli" w:hAnsi="Muli"/>
          <w:color w:val="000000"/>
        </w:rPr>
        <w:t>Vuelo doméstico desde Lima a Cusco.</w:t>
      </w:r>
    </w:p>
    <w:p w14:paraId="61886440" w14:textId="77777777" w:rsidR="00EE567A" w:rsidRPr="00EE567A" w:rsidRDefault="00EE567A" w:rsidP="00EE567A">
      <w:pPr>
        <w:pStyle w:val="Sinespaciado"/>
        <w:jc w:val="both"/>
        <w:rPr>
          <w:rFonts w:ascii="Muli" w:hAnsi="Muli"/>
          <w:color w:val="000000"/>
        </w:rPr>
      </w:pPr>
      <w:r w:rsidRPr="00EE567A">
        <w:rPr>
          <w:rFonts w:ascii="Muli" w:hAnsi="Muli"/>
          <w:color w:val="000000"/>
        </w:rPr>
        <w:t>A su llegada al Aeropuerto Internacional Alejandro Velasco Astete de Cusco, un transporte y un representante lo recogerán para trasladarlo al hotel seleccionado.</w:t>
      </w:r>
    </w:p>
    <w:p w14:paraId="487AE575" w14:textId="77777777" w:rsidR="00EE567A" w:rsidRPr="00EE567A" w:rsidRDefault="00EE567A" w:rsidP="00EE567A">
      <w:pPr>
        <w:pStyle w:val="Sinespaciado"/>
        <w:jc w:val="both"/>
        <w:rPr>
          <w:rFonts w:ascii="Muli" w:hAnsi="Muli"/>
          <w:color w:val="000000"/>
        </w:rPr>
      </w:pPr>
      <w:r w:rsidRPr="00EE567A">
        <w:rPr>
          <w:rFonts w:ascii="Muli" w:hAnsi="Muli"/>
          <w:color w:val="000000"/>
        </w:rPr>
        <w:t xml:space="preserve">Disfrute de una visita guiada por la encantadora y mágica ciudad de Cusco, antigua capital del imperio inca. En compañía del grupo, visitará el Convento de Santo Domingo, situado en el antiguo templo de Coricancha. A continuación, conocerá la Catedral Basílica de la Virgen de la Asunción, el templo principal de Cusco. Posteriormente, explorará las colinas cusqueñas, comenzando por la Fortaleza de Sacsayhuamán, para luego recorrer el complejo arqueológico de </w:t>
      </w:r>
      <w:proofErr w:type="spellStart"/>
      <w:r w:rsidRPr="00EE567A">
        <w:rPr>
          <w:rFonts w:ascii="Muli" w:hAnsi="Muli"/>
          <w:color w:val="000000"/>
        </w:rPr>
        <w:t>Qenqo</w:t>
      </w:r>
      <w:proofErr w:type="spellEnd"/>
      <w:r w:rsidRPr="00EE567A">
        <w:rPr>
          <w:rFonts w:ascii="Muli" w:hAnsi="Muli"/>
          <w:color w:val="000000"/>
        </w:rPr>
        <w:t>. Continuará con una visita al complejo arquitectónico militar de Puca Pucará y a las ruinas de Tambomachay, también conocido como el Baño del Inca. Finalmente, regresará al hotel seleccionado. Cabe destacar que este tour es compartido con otros pasajeros.</w:t>
      </w:r>
    </w:p>
    <w:p w14:paraId="2DC19D29" w14:textId="77777777" w:rsidR="00EE567A" w:rsidRPr="00EE567A" w:rsidRDefault="00EE567A" w:rsidP="00EE567A">
      <w:pPr>
        <w:pStyle w:val="Sinespaciado"/>
        <w:jc w:val="both"/>
        <w:rPr>
          <w:rFonts w:ascii="Muli" w:hAnsi="Muli"/>
          <w:color w:val="000000"/>
        </w:rPr>
      </w:pPr>
      <w:r w:rsidRPr="00EE567A">
        <w:rPr>
          <w:rFonts w:ascii="Muli" w:hAnsi="Muli"/>
          <w:color w:val="000000"/>
        </w:rPr>
        <w:t>*Tener en cuenta que el rango de recojo de este servicio, al estar en compartido, es de 30 minutos desde la hora de inicio.</w:t>
      </w:r>
    </w:p>
    <w:p w14:paraId="77B6F7B2" w14:textId="77777777" w:rsidR="00EE567A" w:rsidRPr="00EE567A" w:rsidRDefault="00EE567A" w:rsidP="00EE567A">
      <w:pPr>
        <w:pStyle w:val="Sinespaciado"/>
        <w:jc w:val="both"/>
        <w:rPr>
          <w:rFonts w:ascii="Muli" w:hAnsi="Muli"/>
          <w:color w:val="000000"/>
        </w:rPr>
      </w:pPr>
      <w:r w:rsidRPr="00EE567A">
        <w:rPr>
          <w:rFonts w:ascii="Muli" w:hAnsi="Muli"/>
          <w:color w:val="000000"/>
        </w:rPr>
        <w:t xml:space="preserve">El Boleto Turístico del Cusco (BTC), incluido en el itinerario, es un documento personal e intransferible que otorga acceso a 16 importantes atractivos de Cusco y sus alrededores, tales como Sacsayhuamán, </w:t>
      </w:r>
      <w:proofErr w:type="spellStart"/>
      <w:r w:rsidRPr="00EE567A">
        <w:rPr>
          <w:rFonts w:ascii="Muli" w:hAnsi="Muli"/>
          <w:color w:val="000000"/>
        </w:rPr>
        <w:t>Qenqo</w:t>
      </w:r>
      <w:proofErr w:type="spellEnd"/>
      <w:r w:rsidRPr="00EE567A">
        <w:rPr>
          <w:rFonts w:ascii="Muli" w:hAnsi="Muli"/>
          <w:color w:val="000000"/>
        </w:rPr>
        <w:t>, Puca Pucará y Tambomachay. Asimismo, permite el ingreso a diversos sitios del Circuito del Valle Sagrado, como Ollantaytambo, Pisac, Moray y Chinchero.</w:t>
      </w:r>
    </w:p>
    <w:p w14:paraId="414964A5" w14:textId="2D9CA6BE" w:rsidR="00EE567A" w:rsidRDefault="00EE567A" w:rsidP="00EE567A">
      <w:pPr>
        <w:pStyle w:val="Sinespaciado"/>
        <w:jc w:val="both"/>
        <w:rPr>
          <w:rFonts w:ascii="Muli" w:hAnsi="Muli"/>
          <w:color w:val="000000"/>
        </w:rPr>
      </w:pPr>
      <w:r w:rsidRPr="00EE567A">
        <w:rPr>
          <w:rFonts w:ascii="Muli" w:hAnsi="Muli"/>
          <w:color w:val="000000"/>
        </w:rPr>
        <w:t>Una noche de alojamiento en Cusco en hotel seleccionado y desayuno incluido.</w:t>
      </w:r>
    </w:p>
    <w:p w14:paraId="6DB5A0B6" w14:textId="77777777" w:rsidR="00EE567A" w:rsidRPr="00EE567A" w:rsidRDefault="00EE567A" w:rsidP="00EE567A">
      <w:pPr>
        <w:pStyle w:val="Sinespaciado"/>
        <w:jc w:val="both"/>
        <w:rPr>
          <w:rFonts w:ascii="Muli" w:hAnsi="Muli"/>
          <w:color w:val="000000"/>
        </w:rPr>
      </w:pPr>
    </w:p>
    <w:p w14:paraId="37A6E6E2" w14:textId="77777777" w:rsidR="00EE567A" w:rsidRPr="00EE567A" w:rsidRDefault="00EE567A" w:rsidP="00EE567A">
      <w:pPr>
        <w:pStyle w:val="Sinespaciado"/>
        <w:jc w:val="both"/>
        <w:rPr>
          <w:rFonts w:ascii="Muli" w:hAnsi="Muli"/>
          <w:color w:val="000000"/>
        </w:rPr>
      </w:pPr>
    </w:p>
    <w:p w14:paraId="18F436E2"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lastRenderedPageBreak/>
        <w:t xml:space="preserve">DÍA 4 | Cusco - Valle Sagrado | Chinchero, Ollantaytambo &amp; Museo Vivo de </w:t>
      </w:r>
      <w:proofErr w:type="spellStart"/>
      <w:r w:rsidRPr="00EE567A">
        <w:rPr>
          <w:rFonts w:ascii="Muli" w:hAnsi="Muli"/>
          <w:b/>
          <w:bCs/>
          <w:color w:val="000000"/>
        </w:rPr>
        <w:t>Yucay</w:t>
      </w:r>
      <w:proofErr w:type="spellEnd"/>
      <w:r w:rsidRPr="00EE567A">
        <w:rPr>
          <w:rFonts w:ascii="Muli" w:hAnsi="Muli"/>
          <w:b/>
          <w:bCs/>
          <w:color w:val="000000"/>
        </w:rPr>
        <w:t>.</w:t>
      </w:r>
    </w:p>
    <w:p w14:paraId="6BEA3A37" w14:textId="77777777" w:rsidR="00EE567A" w:rsidRPr="00EE567A" w:rsidRDefault="00EE567A" w:rsidP="00EE567A">
      <w:pPr>
        <w:pStyle w:val="Sinespaciado"/>
        <w:jc w:val="both"/>
        <w:rPr>
          <w:rFonts w:ascii="Muli" w:hAnsi="Muli"/>
          <w:color w:val="000000"/>
        </w:rPr>
      </w:pPr>
      <w:r w:rsidRPr="00EE567A">
        <w:rPr>
          <w:rFonts w:ascii="Muli" w:hAnsi="Muli"/>
          <w:color w:val="000000"/>
        </w:rPr>
        <w:t xml:space="preserve">Una movilidad lo recogerá por la mañana para llevarlo al pintoresco pueblo de Chinchero. Visitaremos sus impresionantes andenes agrícolas y la iglesia del siglo XVII, construida sobre un antiguo palacio inca. Luego, haremos una parada en un mirador para disfrutar de los paisajes del Valle Sagrado. Continuaremos con la visita al Museo Vivo de </w:t>
      </w:r>
      <w:proofErr w:type="spellStart"/>
      <w:r w:rsidRPr="00EE567A">
        <w:rPr>
          <w:rFonts w:ascii="Muli" w:hAnsi="Muli"/>
          <w:color w:val="000000"/>
        </w:rPr>
        <w:t>Yucay</w:t>
      </w:r>
      <w:proofErr w:type="spellEnd"/>
      <w:r w:rsidRPr="00EE567A">
        <w:rPr>
          <w:rFonts w:ascii="Muli" w:hAnsi="Muli"/>
          <w:color w:val="000000"/>
        </w:rPr>
        <w:t>, donde podrá ver la creación de textiles, cerámica y platería utilizando técnicas ancestrales. Disfrutará de un almuerzo típico en el Valle Sagrado. Después, visitaremos la Fortaleza de Ollantaytambo, un importante centro ceremonial con terrazas agrícolas que se extienden por las montañas. Al final del tour, regresará al hotel. Este tour es compartido con otros pasajeros.</w:t>
      </w:r>
    </w:p>
    <w:p w14:paraId="044EE88E" w14:textId="6BE35037" w:rsidR="00EE567A" w:rsidRPr="00EE567A" w:rsidRDefault="00EE567A" w:rsidP="00EE567A">
      <w:pPr>
        <w:pStyle w:val="Sinespaciado"/>
        <w:jc w:val="both"/>
        <w:rPr>
          <w:rFonts w:ascii="Muli" w:hAnsi="Muli"/>
          <w:color w:val="000000"/>
        </w:rPr>
      </w:pPr>
      <w:r w:rsidRPr="00EE567A">
        <w:rPr>
          <w:rFonts w:ascii="Muli" w:hAnsi="Muli"/>
          <w:color w:val="000000"/>
        </w:rPr>
        <w:t xml:space="preserve"> *Tener en cuenta que el rango de recojo de este servicio, al estar en compartido, es de 30 minutos desde la hora de inicio. Las visitas turísticas que se realizan los domingos incluyen el mercado de Chinchero.</w:t>
      </w:r>
    </w:p>
    <w:p w14:paraId="623C4648" w14:textId="77777777" w:rsidR="00EE567A" w:rsidRPr="00EE567A" w:rsidRDefault="00EE567A" w:rsidP="00EE567A">
      <w:pPr>
        <w:pStyle w:val="Sinespaciado"/>
        <w:jc w:val="both"/>
        <w:rPr>
          <w:rFonts w:ascii="Muli" w:hAnsi="Muli"/>
          <w:color w:val="000000"/>
        </w:rPr>
      </w:pPr>
      <w:r w:rsidRPr="00EE567A">
        <w:rPr>
          <w:rFonts w:ascii="Muli" w:hAnsi="Muli"/>
          <w:color w:val="000000"/>
        </w:rPr>
        <w:t>Una noche de alojamiento en Urubamba en hotel seleccionado, desayuno y almuerzo incluido.</w:t>
      </w:r>
    </w:p>
    <w:p w14:paraId="3D6128EC" w14:textId="0A892F9E" w:rsidR="00EE567A" w:rsidRDefault="00EE567A" w:rsidP="00EE567A">
      <w:pPr>
        <w:pStyle w:val="Sinespaciado"/>
        <w:jc w:val="both"/>
        <w:rPr>
          <w:rFonts w:ascii="Muli" w:hAnsi="Muli"/>
          <w:color w:val="000000"/>
        </w:rPr>
      </w:pPr>
    </w:p>
    <w:p w14:paraId="4BF46796" w14:textId="77777777" w:rsidR="00EE567A" w:rsidRPr="00EE567A" w:rsidRDefault="00EE567A" w:rsidP="00EE567A">
      <w:pPr>
        <w:pStyle w:val="Sinespaciado"/>
        <w:jc w:val="both"/>
        <w:rPr>
          <w:rFonts w:ascii="Muli" w:hAnsi="Muli"/>
          <w:color w:val="000000"/>
        </w:rPr>
      </w:pPr>
    </w:p>
    <w:p w14:paraId="536BCDBC"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DÍA 5 | Valle Sagrado - Machu Picchu.</w:t>
      </w:r>
    </w:p>
    <w:p w14:paraId="69C083A1" w14:textId="77777777" w:rsidR="00EE567A" w:rsidRPr="00EE567A" w:rsidRDefault="00EE567A" w:rsidP="00EE567A">
      <w:pPr>
        <w:pStyle w:val="Sinespaciado"/>
        <w:jc w:val="both"/>
        <w:rPr>
          <w:rFonts w:ascii="Muli" w:hAnsi="Muli"/>
          <w:color w:val="000000"/>
        </w:rPr>
      </w:pPr>
      <w:r w:rsidRPr="00EE567A">
        <w:rPr>
          <w:rFonts w:ascii="Muli" w:hAnsi="Muli"/>
          <w:color w:val="000000"/>
        </w:rPr>
        <w:t>Un transporte lo recogerá desde su hotel Urubamba (Valle Sagrado) y será trasladado a la estación de tren de Ollantaytambo. Este traslado es compartido con otros pasajeros.</w:t>
      </w:r>
    </w:p>
    <w:p w14:paraId="1986ABA1" w14:textId="77777777" w:rsidR="00EE567A" w:rsidRPr="00EE567A" w:rsidRDefault="00EE567A" w:rsidP="00EE567A">
      <w:pPr>
        <w:pStyle w:val="Sinespaciado"/>
        <w:jc w:val="both"/>
        <w:rPr>
          <w:rFonts w:ascii="Muli" w:hAnsi="Muli"/>
          <w:color w:val="000000"/>
        </w:rPr>
      </w:pPr>
      <w:r w:rsidRPr="00EE567A">
        <w:rPr>
          <w:rFonts w:ascii="Muli" w:hAnsi="Muli"/>
          <w:color w:val="000000"/>
        </w:rPr>
        <w:t>*Tener en cuenta que, al ser un traslado en compartido, el rango de recojo es de hasta 30 minutos.</w:t>
      </w:r>
    </w:p>
    <w:p w14:paraId="5E7307CB" w14:textId="77777777" w:rsidR="00EE567A" w:rsidRPr="00EE567A" w:rsidRDefault="00EE567A" w:rsidP="00EE567A">
      <w:pPr>
        <w:pStyle w:val="Sinespaciado"/>
        <w:jc w:val="both"/>
        <w:rPr>
          <w:rFonts w:ascii="Muli" w:hAnsi="Muli"/>
          <w:color w:val="000000"/>
        </w:rPr>
      </w:pPr>
      <w:r w:rsidRPr="00EE567A">
        <w:rPr>
          <w:rFonts w:ascii="Muli" w:hAnsi="Muli"/>
          <w:color w:val="000000"/>
        </w:rPr>
        <w:t>Embárquese en el tren Voyager de Inca Rail desde la estación de Ollantaytambo hasta la estación de Aguas Calientes (Machu Picchu Pueblo), al llegar a su destino recibirá asistencia. Para su regreso a la estación de Ollantaytambo, abordará el tren 360°. Ambos viajes tienen una duración de una hora y media cada uno y los horarios están sujetos a disponibilidad.</w:t>
      </w:r>
    </w:p>
    <w:p w14:paraId="7DFEDB72" w14:textId="77777777" w:rsidR="00EE567A" w:rsidRPr="00EE567A" w:rsidRDefault="00EE567A" w:rsidP="00EE567A">
      <w:pPr>
        <w:pStyle w:val="Sinespaciado"/>
        <w:jc w:val="both"/>
        <w:rPr>
          <w:rFonts w:ascii="Muli" w:hAnsi="Muli"/>
          <w:color w:val="000000"/>
        </w:rPr>
      </w:pPr>
      <w:r w:rsidRPr="00EE567A">
        <w:rPr>
          <w:rFonts w:ascii="Muli" w:hAnsi="Muli"/>
          <w:color w:val="000000"/>
        </w:rPr>
        <w:t>Aguas Calientes, situado en las laderas de Machu Picchu, ofrece un vibrante mercado de artesanías, una variedad de restaurantes y opciones de alojamiento. A solo 25 minutos en autobús, se encuentra Machu Picchu, una impresionante hazaña de ingeniería y arquitectura que se cree que sirvió como santuario y retiro para el inca Pachacútec. Designado como Patrimonio de la Humanidad por la UNESCO y una de las Nuevas Siete Maravillas del Mundo moderno, Machu Picchu, que significa "Montaña Vieja", cautiva con su esplendor histórico y su majestuosidad natural. Al concluir la visita, retornará en autobús a Aguas Calientes. Este tour es compartido con otros pasajeros.</w:t>
      </w:r>
    </w:p>
    <w:p w14:paraId="3535A96A" w14:textId="77777777" w:rsidR="00EE567A" w:rsidRPr="00EE567A" w:rsidRDefault="00EE567A" w:rsidP="00EE567A">
      <w:pPr>
        <w:pStyle w:val="Sinespaciado"/>
        <w:jc w:val="both"/>
        <w:rPr>
          <w:rFonts w:ascii="Muli" w:hAnsi="Muli"/>
          <w:color w:val="000000"/>
        </w:rPr>
      </w:pPr>
      <w:r w:rsidRPr="00EE567A">
        <w:rPr>
          <w:rFonts w:ascii="Muli" w:hAnsi="Muli"/>
          <w:color w:val="000000"/>
        </w:rPr>
        <w:t xml:space="preserve">*Recuerde confirmar su reserva lo antes posible para proceder con la compra de entradas con anticipación debido al aforo limitado de la ciudadela. La selección del circuito a Machu Picchu y horario se realizará de acuerdo con la disponibilidad al </w:t>
      </w:r>
      <w:r w:rsidRPr="00EE567A">
        <w:rPr>
          <w:rFonts w:ascii="Muli" w:hAnsi="Muli"/>
          <w:color w:val="000000"/>
        </w:rPr>
        <w:lastRenderedPageBreak/>
        <w:t>momento de confirmar la reserva. Revise los circuitos en este enlace: https://acortar.link/8KNxRF</w:t>
      </w:r>
    </w:p>
    <w:p w14:paraId="66B10ADE" w14:textId="77777777" w:rsidR="00EE567A" w:rsidRPr="00EE567A" w:rsidRDefault="00EE567A" w:rsidP="00EE567A">
      <w:pPr>
        <w:pStyle w:val="Sinespaciado"/>
        <w:jc w:val="both"/>
        <w:rPr>
          <w:rFonts w:ascii="Muli" w:hAnsi="Muli"/>
          <w:color w:val="000000"/>
        </w:rPr>
      </w:pPr>
      <w:r w:rsidRPr="00EE567A">
        <w:rPr>
          <w:rFonts w:ascii="Muli" w:hAnsi="Muli"/>
          <w:color w:val="000000"/>
        </w:rPr>
        <w:t xml:space="preserve">Disfrutará un delicioso almuerzo menú en el Café </w:t>
      </w:r>
      <w:proofErr w:type="spellStart"/>
      <w:r w:rsidRPr="00EE567A">
        <w:rPr>
          <w:rFonts w:ascii="Muli" w:hAnsi="Muli"/>
          <w:color w:val="000000"/>
        </w:rPr>
        <w:t>Inkaterra</w:t>
      </w:r>
      <w:proofErr w:type="spellEnd"/>
      <w:r w:rsidRPr="00EE567A">
        <w:rPr>
          <w:rFonts w:ascii="Muli" w:hAnsi="Muli"/>
          <w:color w:val="000000"/>
        </w:rPr>
        <w:t xml:space="preserve"> con una vista única al río Vilcanota. Este restaurante combina la cocina y la arquitectura andina con tendencias contemporáneas, creando una comida con un sabor original y de estilo fusión.</w:t>
      </w:r>
    </w:p>
    <w:p w14:paraId="30FACBCE" w14:textId="77777777" w:rsidR="00EE567A" w:rsidRPr="00EE567A" w:rsidRDefault="00EE567A" w:rsidP="00EE567A">
      <w:pPr>
        <w:pStyle w:val="Sinespaciado"/>
        <w:jc w:val="both"/>
        <w:rPr>
          <w:rFonts w:ascii="Muli" w:hAnsi="Muli"/>
          <w:color w:val="000000"/>
        </w:rPr>
      </w:pPr>
      <w:r w:rsidRPr="00EE567A">
        <w:rPr>
          <w:rFonts w:ascii="Muli" w:hAnsi="Muli"/>
          <w:color w:val="000000"/>
        </w:rPr>
        <w:t>Una noche de alojamiento en Machu Picchu en hotel seleccionado, desayuno y almuerzo incluido.</w:t>
      </w:r>
    </w:p>
    <w:p w14:paraId="215411AF" w14:textId="77777777" w:rsidR="00EE567A" w:rsidRPr="00EE567A" w:rsidRDefault="00EE567A" w:rsidP="00EE567A">
      <w:pPr>
        <w:pStyle w:val="Sinespaciado"/>
        <w:jc w:val="both"/>
        <w:rPr>
          <w:rFonts w:ascii="Muli" w:hAnsi="Muli"/>
          <w:color w:val="000000"/>
        </w:rPr>
      </w:pPr>
    </w:p>
    <w:p w14:paraId="049D6D83"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DÍA 6 | Machu Picchu - Cusco.</w:t>
      </w:r>
    </w:p>
    <w:p w14:paraId="267EF4A9" w14:textId="77777777" w:rsidR="00EE567A" w:rsidRPr="00EE567A" w:rsidRDefault="00EE567A" w:rsidP="00EE567A">
      <w:pPr>
        <w:pStyle w:val="Sinespaciado"/>
        <w:jc w:val="both"/>
        <w:rPr>
          <w:rFonts w:ascii="Muli" w:hAnsi="Muli"/>
          <w:color w:val="000000"/>
        </w:rPr>
      </w:pPr>
      <w:r w:rsidRPr="00EE567A">
        <w:rPr>
          <w:rFonts w:ascii="Muli" w:hAnsi="Muli"/>
          <w:color w:val="000000"/>
        </w:rPr>
        <w:t>Disfrute de una tranquila mañana libre en Aguas Calientes. Si lo prefiere, tiene la opción de regresar a Machu Picchu para explorar las atracciones adicionales que ofrece la ciudadela. Le recomendamos levantarse temprano para contemplar el amanecer sobre la montaña, una experiencia verdaderamente inolvidable. Por la tarde, iniciará su regreso a Cusco.</w:t>
      </w:r>
    </w:p>
    <w:p w14:paraId="6F7CC877" w14:textId="77777777" w:rsidR="00EE567A" w:rsidRPr="00EE567A" w:rsidRDefault="00EE567A" w:rsidP="00EE567A">
      <w:pPr>
        <w:pStyle w:val="Sinespaciado"/>
        <w:jc w:val="both"/>
        <w:rPr>
          <w:rFonts w:ascii="Muli" w:hAnsi="Muli"/>
          <w:color w:val="000000"/>
        </w:rPr>
      </w:pPr>
      <w:r w:rsidRPr="00EE567A">
        <w:rPr>
          <w:rFonts w:ascii="Muli" w:hAnsi="Muli"/>
          <w:color w:val="000000"/>
        </w:rPr>
        <w:t>Después de su viaje en tren de Aguas Calientes a Ollantaytambo, un transporte lo estará esperando en la estación de tren para llevarlo al hotel seleccionado en la ciudad de Cusco. Este traslado será compartido con otros pasajeros.</w:t>
      </w:r>
    </w:p>
    <w:p w14:paraId="21236B9A" w14:textId="77777777" w:rsidR="00EE567A" w:rsidRPr="00EE567A" w:rsidRDefault="00EE567A" w:rsidP="00EE567A">
      <w:pPr>
        <w:pStyle w:val="Sinespaciado"/>
        <w:jc w:val="both"/>
        <w:rPr>
          <w:rFonts w:ascii="Muli" w:hAnsi="Muli"/>
          <w:color w:val="000000"/>
        </w:rPr>
      </w:pPr>
      <w:r w:rsidRPr="00EE567A">
        <w:rPr>
          <w:rFonts w:ascii="Muli" w:hAnsi="Muli"/>
          <w:color w:val="000000"/>
        </w:rPr>
        <w:t>*Tener en cuenta que, al ser un traslado en compartido, el rango de espera desde la llegada del tren es de hasta 30 minutos antes de partir hacia Cusco.</w:t>
      </w:r>
    </w:p>
    <w:p w14:paraId="66E3BBD9" w14:textId="77777777" w:rsidR="00EE567A" w:rsidRPr="00EE567A" w:rsidRDefault="00EE567A" w:rsidP="00EE567A">
      <w:pPr>
        <w:pStyle w:val="Sinespaciado"/>
        <w:jc w:val="both"/>
        <w:rPr>
          <w:rFonts w:ascii="Muli" w:hAnsi="Muli"/>
          <w:color w:val="000000"/>
        </w:rPr>
      </w:pPr>
      <w:r w:rsidRPr="00EE567A">
        <w:rPr>
          <w:rFonts w:ascii="Muli" w:hAnsi="Muli"/>
          <w:color w:val="000000"/>
        </w:rPr>
        <w:t>Una noche de alojamiento en Cusco en hotel seleccionado y desayuno incluido.</w:t>
      </w:r>
    </w:p>
    <w:p w14:paraId="2A7EEFEE" w14:textId="77777777" w:rsidR="00EE567A" w:rsidRPr="00EE567A" w:rsidRDefault="00EE567A" w:rsidP="00EE567A">
      <w:pPr>
        <w:pStyle w:val="Sinespaciado"/>
        <w:jc w:val="both"/>
        <w:rPr>
          <w:rFonts w:ascii="Muli" w:hAnsi="Muli"/>
          <w:color w:val="000000"/>
        </w:rPr>
      </w:pPr>
    </w:p>
    <w:p w14:paraId="29AE4067"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DÍA 7 | Cusco - Puno.</w:t>
      </w:r>
    </w:p>
    <w:p w14:paraId="1CE975B4" w14:textId="77777777" w:rsidR="00EE567A" w:rsidRPr="00EE567A" w:rsidRDefault="00EE567A" w:rsidP="00EE567A">
      <w:pPr>
        <w:pStyle w:val="Sinespaciado"/>
        <w:jc w:val="both"/>
        <w:rPr>
          <w:rFonts w:ascii="Muli" w:hAnsi="Muli"/>
          <w:color w:val="000000"/>
        </w:rPr>
      </w:pPr>
      <w:r w:rsidRPr="00EE567A">
        <w:rPr>
          <w:rFonts w:ascii="Muli" w:hAnsi="Muli"/>
          <w:color w:val="000000"/>
        </w:rPr>
        <w:t xml:space="preserve">Hoy por la mañana abordará la movilidad que lo llevará desde Cusco hasta Puno. La primera parada será en Andahuaylillas, un encantador pueblo ubicado a 40 kilómetros de Cusco, conocido principalmente por su iglesia, llamada la Capilla Sixtina de América. Luego, la segunda parada será en </w:t>
      </w:r>
      <w:proofErr w:type="spellStart"/>
      <w:r w:rsidRPr="00EE567A">
        <w:rPr>
          <w:rFonts w:ascii="Muli" w:hAnsi="Muli"/>
          <w:color w:val="000000"/>
        </w:rPr>
        <w:t>Raqchi</w:t>
      </w:r>
      <w:proofErr w:type="spellEnd"/>
      <w:r w:rsidRPr="00EE567A">
        <w:rPr>
          <w:rFonts w:ascii="Muli" w:hAnsi="Muli"/>
          <w:color w:val="000000"/>
        </w:rPr>
        <w:t xml:space="preserve">, donde podrá visitar el imponente templo de </w:t>
      </w:r>
      <w:proofErr w:type="spellStart"/>
      <w:r w:rsidRPr="00EE567A">
        <w:rPr>
          <w:rFonts w:ascii="Muli" w:hAnsi="Muli"/>
          <w:color w:val="000000"/>
        </w:rPr>
        <w:t>Wiracocha</w:t>
      </w:r>
      <w:proofErr w:type="spellEnd"/>
      <w:r w:rsidRPr="00EE567A">
        <w:rPr>
          <w:rFonts w:ascii="Muli" w:hAnsi="Muli"/>
          <w:color w:val="000000"/>
        </w:rPr>
        <w:t>, un fascinante edificio de forma rectangular. Después, disfrutará de un almuerzo en Sicuani, seguido por una breve parada en La Raya, el punto más alto del trayecto a 4,313 metros sobre el nivel del mar. Finalmente, visitará el pueblo de Pucará, el primer asentamiento urbano cercano al Lago Titicaca, que se desarrolló entre los años 100 y 200 d.C. para finalmente llegar a la ciudad de Puno.</w:t>
      </w:r>
    </w:p>
    <w:p w14:paraId="43553C67" w14:textId="77777777" w:rsidR="00EE567A" w:rsidRPr="00EE567A" w:rsidRDefault="00EE567A" w:rsidP="00EE567A">
      <w:pPr>
        <w:pStyle w:val="Sinespaciado"/>
        <w:jc w:val="both"/>
        <w:rPr>
          <w:rFonts w:ascii="Muli" w:hAnsi="Muli"/>
          <w:color w:val="000000"/>
        </w:rPr>
      </w:pPr>
      <w:r w:rsidRPr="00EE567A">
        <w:rPr>
          <w:rFonts w:ascii="Muli" w:hAnsi="Muli"/>
          <w:color w:val="000000"/>
        </w:rPr>
        <w:t>*Tener en cuenta que el rango de recojo de este servicio, al estar en compartido, es de 30 minutos desde la hora de inicio programada.</w:t>
      </w:r>
    </w:p>
    <w:p w14:paraId="37FB163B" w14:textId="77777777" w:rsidR="00EE567A" w:rsidRPr="00EE567A" w:rsidRDefault="00EE567A" w:rsidP="00EE567A">
      <w:pPr>
        <w:pStyle w:val="Sinespaciado"/>
        <w:jc w:val="both"/>
        <w:rPr>
          <w:rFonts w:ascii="Muli" w:hAnsi="Muli"/>
          <w:color w:val="000000"/>
        </w:rPr>
      </w:pPr>
      <w:r w:rsidRPr="00EE567A">
        <w:rPr>
          <w:rFonts w:ascii="Muli" w:hAnsi="Muli"/>
          <w:color w:val="000000"/>
        </w:rPr>
        <w:t>Una noche de alojamiento en Puno en hotel seleccionado, desayuno y almuerzo incluido.</w:t>
      </w:r>
    </w:p>
    <w:p w14:paraId="3690B4F8" w14:textId="77777777" w:rsidR="00EE567A" w:rsidRPr="00EE567A" w:rsidRDefault="00EE567A" w:rsidP="00EE567A">
      <w:pPr>
        <w:pStyle w:val="Sinespaciado"/>
        <w:jc w:val="both"/>
        <w:rPr>
          <w:rFonts w:ascii="Muli" w:hAnsi="Muli"/>
          <w:color w:val="000000"/>
        </w:rPr>
      </w:pPr>
    </w:p>
    <w:p w14:paraId="687B5845"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DÍA 8 | Puno | Lago Titicaca: Islas de los Uros y Taquile.</w:t>
      </w:r>
    </w:p>
    <w:p w14:paraId="5EF64886" w14:textId="77777777" w:rsidR="00EE567A" w:rsidRPr="00EE567A" w:rsidRDefault="00EE567A" w:rsidP="00EE567A">
      <w:pPr>
        <w:pStyle w:val="Sinespaciado"/>
        <w:jc w:val="both"/>
        <w:rPr>
          <w:rFonts w:ascii="Muli" w:hAnsi="Muli"/>
          <w:color w:val="000000"/>
        </w:rPr>
      </w:pPr>
      <w:r w:rsidRPr="00EE567A">
        <w:rPr>
          <w:rFonts w:ascii="Muli" w:hAnsi="Muli"/>
          <w:color w:val="000000"/>
        </w:rPr>
        <w:t xml:space="preserve">En la ciudad altiplánica de Puno se encuentra el Lago Titicaca, el lago navegable más alto del mundo. Aquí, los Uros forman una sociedad ancestral que habita en islas artificiales construidas sobre bases de cañas de totora tejidas, las cuales crecen en el propio lago. El tour comienza con el traslado al puerto de Puno, donde un bote espera </w:t>
      </w:r>
      <w:r w:rsidRPr="00EE567A">
        <w:rPr>
          <w:rFonts w:ascii="Muli" w:hAnsi="Muli"/>
          <w:color w:val="000000"/>
        </w:rPr>
        <w:lastRenderedPageBreak/>
        <w:t>para llevarlo a las hermosas islas de Uros. Tras una mágica excursión de hora y media, continuará hacia la isla de Taquile, conocida por su cultura ancestral y su forma de vida tradicional. En este punto, realizará una sesión informativa sobre la isla, seguida de un delicioso almuerzo. Finalmente, retornará a la ciudad de Puno.</w:t>
      </w:r>
    </w:p>
    <w:p w14:paraId="29492761" w14:textId="77777777" w:rsidR="00EE567A" w:rsidRPr="00EE567A" w:rsidRDefault="00EE567A" w:rsidP="00EE567A">
      <w:pPr>
        <w:pStyle w:val="Sinespaciado"/>
        <w:jc w:val="both"/>
        <w:rPr>
          <w:rFonts w:ascii="Muli" w:hAnsi="Muli"/>
          <w:color w:val="000000"/>
        </w:rPr>
      </w:pPr>
      <w:r w:rsidRPr="00EE567A">
        <w:rPr>
          <w:rFonts w:ascii="Muli" w:hAnsi="Muli"/>
          <w:color w:val="000000"/>
        </w:rPr>
        <w:t>*Tener en cuenta que el rango de recojo de este servicio, al estar en compartido, es de 30 minutos desde la hora de inicio programada.</w:t>
      </w:r>
    </w:p>
    <w:p w14:paraId="767880E3" w14:textId="77777777" w:rsidR="00EE567A" w:rsidRPr="00EE567A" w:rsidRDefault="00EE567A" w:rsidP="00EE567A">
      <w:pPr>
        <w:pStyle w:val="Sinespaciado"/>
        <w:jc w:val="both"/>
        <w:rPr>
          <w:rFonts w:ascii="Muli" w:hAnsi="Muli"/>
          <w:color w:val="000000"/>
        </w:rPr>
      </w:pPr>
      <w:r w:rsidRPr="00EE567A">
        <w:rPr>
          <w:rFonts w:ascii="Muli" w:hAnsi="Muli"/>
          <w:color w:val="000000"/>
        </w:rPr>
        <w:t>Una noche de alojamiento en Puno en hotel seleccionado, desayuno y almuerzo incluido.</w:t>
      </w:r>
    </w:p>
    <w:p w14:paraId="12398FFF" w14:textId="77777777" w:rsidR="00EE567A" w:rsidRPr="00EE567A" w:rsidRDefault="00EE567A" w:rsidP="00EE567A">
      <w:pPr>
        <w:pStyle w:val="Sinespaciado"/>
        <w:jc w:val="both"/>
        <w:rPr>
          <w:rFonts w:ascii="Muli" w:hAnsi="Muli"/>
          <w:color w:val="000000"/>
        </w:rPr>
      </w:pPr>
    </w:p>
    <w:p w14:paraId="6FE411F8"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DÍA 9 | Puno | Salida.</w:t>
      </w:r>
    </w:p>
    <w:p w14:paraId="1B923E0C" w14:textId="77777777" w:rsidR="00EE567A" w:rsidRPr="00EE567A" w:rsidRDefault="00EE567A" w:rsidP="00EE567A">
      <w:pPr>
        <w:pStyle w:val="Sinespaciado"/>
        <w:jc w:val="both"/>
        <w:rPr>
          <w:rFonts w:ascii="Muli" w:hAnsi="Muli"/>
          <w:color w:val="000000"/>
        </w:rPr>
      </w:pPr>
      <w:r w:rsidRPr="00EE567A">
        <w:rPr>
          <w:rFonts w:ascii="Muli" w:hAnsi="Muli"/>
          <w:color w:val="000000"/>
        </w:rPr>
        <w:t>Un transporte con uno de nuestros representantes lo llevarán desde el hotel seleccionado en Puno al aeropuerto de Juliaca.</w:t>
      </w:r>
    </w:p>
    <w:p w14:paraId="54631C03" w14:textId="77777777" w:rsidR="00EE567A" w:rsidRPr="00EE567A" w:rsidRDefault="00EE567A" w:rsidP="00EE567A">
      <w:pPr>
        <w:pStyle w:val="Sinespaciado"/>
        <w:jc w:val="both"/>
        <w:rPr>
          <w:rFonts w:ascii="Muli" w:hAnsi="Muli"/>
          <w:color w:val="000000"/>
        </w:rPr>
      </w:pPr>
      <w:r w:rsidRPr="00EE567A">
        <w:rPr>
          <w:rFonts w:ascii="Muli" w:hAnsi="Muli"/>
          <w:color w:val="000000"/>
        </w:rPr>
        <w:t>Vuelo doméstico desde Puno a Lima.</w:t>
      </w:r>
    </w:p>
    <w:p w14:paraId="79368E21" w14:textId="77777777" w:rsidR="00EE567A" w:rsidRPr="00EE567A" w:rsidRDefault="00EE567A" w:rsidP="00EE567A">
      <w:pPr>
        <w:pStyle w:val="Sinespaciado"/>
        <w:jc w:val="both"/>
        <w:rPr>
          <w:rFonts w:ascii="Muli" w:hAnsi="Muli"/>
          <w:color w:val="000000"/>
        </w:rPr>
      </w:pPr>
      <w:r w:rsidRPr="00EE567A">
        <w:rPr>
          <w:rFonts w:ascii="Muli" w:hAnsi="Muli"/>
          <w:color w:val="000000"/>
        </w:rPr>
        <w:t>Desayuno incluido.</w:t>
      </w:r>
    </w:p>
    <w:p w14:paraId="0A4FB05E" w14:textId="77777777" w:rsidR="00EE567A" w:rsidRPr="00EE567A" w:rsidRDefault="00EE567A" w:rsidP="00EE567A">
      <w:pPr>
        <w:pStyle w:val="Sinespaciado"/>
        <w:jc w:val="both"/>
        <w:rPr>
          <w:rFonts w:ascii="Muli" w:hAnsi="Muli"/>
          <w:color w:val="000000"/>
        </w:rPr>
      </w:pPr>
    </w:p>
    <w:p w14:paraId="004A44E1" w14:textId="77777777" w:rsidR="00EE567A" w:rsidRPr="00EE567A" w:rsidRDefault="00EE567A" w:rsidP="00EE567A">
      <w:pPr>
        <w:pStyle w:val="Sinespaciado"/>
        <w:jc w:val="both"/>
        <w:rPr>
          <w:rFonts w:ascii="Muli" w:hAnsi="Muli"/>
          <w:b/>
          <w:bCs/>
          <w:color w:val="000000"/>
        </w:rPr>
      </w:pPr>
      <w:r w:rsidRPr="00EE567A">
        <w:rPr>
          <w:rFonts w:ascii="Muli" w:hAnsi="Muli"/>
          <w:b/>
          <w:bCs/>
          <w:color w:val="000000"/>
        </w:rPr>
        <w:t>FIN DE SERVICIOS</w:t>
      </w:r>
    </w:p>
    <w:p w14:paraId="13FE9EF2" w14:textId="77777777" w:rsidR="000E21DE" w:rsidRPr="004C13B9" w:rsidRDefault="000E21DE" w:rsidP="00EE567A">
      <w:pPr>
        <w:pStyle w:val="Sinespaciado"/>
        <w:jc w:val="both"/>
        <w:rPr>
          <w:rStyle w:val="Ninguno"/>
          <w:rFonts w:ascii="Muli" w:hAnsi="Muli" w:cs="Calibri"/>
          <w:b/>
          <w:bCs/>
          <w:sz w:val="48"/>
          <w:szCs w:val="48"/>
        </w:rPr>
      </w:pPr>
    </w:p>
    <w:sectPr w:rsidR="000E21DE" w:rsidRPr="004C13B9" w:rsidSect="00692003">
      <w:headerReference w:type="even" r:id="rId8"/>
      <w:headerReference w:type="default" r:id="rId9"/>
      <w:footerReference w:type="default" r:id="rId10"/>
      <w:headerReference w:type="first" r:id="rId11"/>
      <w:pgSz w:w="12240" w:h="15840"/>
      <w:pgMar w:top="2977" w:right="1701" w:bottom="1560"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AA2BA" w14:textId="77777777" w:rsidR="0063554B" w:rsidRDefault="0063554B">
      <w:r>
        <w:separator/>
      </w:r>
    </w:p>
  </w:endnote>
  <w:endnote w:type="continuationSeparator" w:id="0">
    <w:p w14:paraId="0D0A82C9" w14:textId="77777777" w:rsidR="0063554B" w:rsidRDefault="00635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Muli">
    <w:panose1 w:val="02000503040000020004"/>
    <w:charset w:val="00"/>
    <w:family w:val="auto"/>
    <w:pitch w:val="variable"/>
    <w:sig w:usb0="800000EF" w:usb1="4000204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C479" w14:textId="1AA016A0" w:rsidR="005D1801" w:rsidRDefault="005D1801">
    <w:pPr>
      <w:pStyle w:val="Piedepgina"/>
    </w:pPr>
    <w:r>
      <w:rPr>
        <w:noProof/>
      </w:rPr>
      <mc:AlternateContent>
        <mc:Choice Requires="wps">
          <w:drawing>
            <wp:anchor distT="0" distB="0" distL="114300" distR="114300" simplePos="0" relativeHeight="251660288" behindDoc="0" locked="1" layoutInCell="1" allowOverlap="0" wp14:anchorId="3E8058C3" wp14:editId="12D1EDE5">
              <wp:simplePos x="0" y="0"/>
              <wp:positionH relativeFrom="page">
                <wp:posOffset>-109855</wp:posOffset>
              </wp:positionH>
              <wp:positionV relativeFrom="page">
                <wp:posOffset>9643745</wp:posOffset>
              </wp:positionV>
              <wp:extent cx="7943850" cy="516255"/>
              <wp:effectExtent l="0" t="0" r="19050" b="17145"/>
              <wp:wrapNone/>
              <wp:docPr id="6"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43850" cy="516255"/>
                      </a:xfrm>
                      <a:prstGeom prst="rect">
                        <a:avLst/>
                      </a:prstGeom>
                      <a:solidFill>
                        <a:sysClr val="windowText" lastClr="000000"/>
                      </a:solidFill>
                      <a:ln w="25400" cap="flat" cmpd="sng" algn="ctr">
                        <a:solidFill>
                          <a:srgbClr val="4F81BD">
                            <a:shade val="50000"/>
                          </a:srgbClr>
                        </a:solidFill>
                        <a:prstDash val="solid"/>
                      </a:ln>
                      <a:effectLst/>
                    </wps:spPr>
                    <wps:txbx>
                      <w:txbxContent>
                        <w:p w14:paraId="7BE28EAE" w14:textId="77777777" w:rsidR="005D1801" w:rsidRPr="00D939AB" w:rsidRDefault="005D1801" w:rsidP="005D1801">
                          <w:pPr>
                            <w:jc w:val="center"/>
                            <w:rPr>
                              <w:rFonts w:ascii="Muli" w:hAnsi="Muli"/>
                            </w:rPr>
                          </w:pPr>
                          <w:r w:rsidRPr="00D939AB">
                            <w:rPr>
                              <w:rStyle w:val="agcmg"/>
                              <w:rFonts w:ascii="Muli" w:hAnsi="Muli"/>
                              <w:b/>
                              <w:bCs/>
                            </w:rPr>
                            <w:t>www.colombiantouristagencias.com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058C3" id="Rectángulo 4" o:spid="_x0000_s1027" style="position:absolute;margin-left:-8.65pt;margin-top:759.35pt;width:625.5pt;height:40.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" o:allowoverlap="f" fillcolor="windowText" strokecolor="#385d8a" strokeweight="2pt">
              <v:path arrowok="t"/>
              <v:textbox>
                <w:txbxContent>
                  <w:p w14:paraId="7BE28EAE" w14:textId="77777777" w:rsidR="005D1801" w:rsidRPr="00D939AB" w:rsidRDefault="005D1801" w:rsidP="005D1801">
                    <w:pPr>
                      <w:jc w:val="center"/>
                      <w:rPr>
                        <w:rFonts w:ascii="Muli" w:hAnsi="Muli"/>
                      </w:rPr>
                    </w:pPr>
                    <w:r w:rsidRPr="00D939AB">
                      <w:rPr>
                        <w:rStyle w:val="agcmg"/>
                        <w:rFonts w:ascii="Muli" w:hAnsi="Muli"/>
                        <w:b/>
                        <w:bCs/>
                      </w:rPr>
                      <w:t>www.colombiantouristagencias.com</w:t>
                    </w:r>
                  </w:p>
                </w:txbxContent>
              </v:textbox>
              <w10:wrap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84C0D" w14:textId="77777777" w:rsidR="0063554B" w:rsidRDefault="0063554B">
      <w:r>
        <w:separator/>
      </w:r>
    </w:p>
  </w:footnote>
  <w:footnote w:type="continuationSeparator" w:id="0">
    <w:p w14:paraId="0F1044C0" w14:textId="77777777" w:rsidR="0063554B" w:rsidRDefault="00635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84EC0" w14:textId="77777777" w:rsidR="000E21DE" w:rsidRDefault="005D1801">
    <w:pPr>
      <w:pStyle w:val="Encabezado"/>
    </w:pPr>
    <w:r>
      <w:rPr>
        <w:noProof/>
        <w:bdr w:val="nil"/>
      </w:rPr>
      <w:pict w14:anchorId="23A3D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448594" o:spid="_x0000_s1032" type="#_x0000_t75" style="position:absolute;margin-left:0;margin-top:0;width:611.25pt;height:791.25pt;z-index:-251658240;mso-position-horizontal:center;mso-position-horizontal-relative:margin;mso-position-vertical:center;mso-position-vertical-relative:margin" o:allowincell="f">
          <v:imagedata r:id="rId1" o:title="Directo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4F51" w14:textId="0AC223B6" w:rsidR="000E21DE" w:rsidRDefault="005D1801">
    <w:pPr>
      <w:pStyle w:val="Encabezado"/>
    </w:pPr>
    <w:r>
      <w:rPr>
        <w:noProof/>
      </w:rPr>
      <mc:AlternateContent>
        <mc:Choice Requires="wps">
          <w:drawing>
            <wp:anchor distT="45720" distB="45720" distL="114300" distR="114300" simplePos="0" relativeHeight="251656192" behindDoc="0" locked="0" layoutInCell="1" allowOverlap="1" wp14:anchorId="1007F7C9" wp14:editId="5D4B3D88">
              <wp:simplePos x="0" y="0"/>
              <wp:positionH relativeFrom="column">
                <wp:posOffset>-438785</wp:posOffset>
              </wp:positionH>
              <wp:positionV relativeFrom="paragraph">
                <wp:posOffset>19685</wp:posOffset>
              </wp:positionV>
              <wp:extent cx="4826000" cy="133350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0" cy="1333500"/>
                      </a:xfrm>
                      <a:prstGeom prst="rect">
                        <a:avLst/>
                      </a:prstGeom>
                      <a:noFill/>
                      <a:ln w="9525">
                        <a:noFill/>
                        <a:miter lim="800000"/>
                        <a:headEnd/>
                        <a:tailEnd/>
                      </a:ln>
                    </wps:spPr>
                    <wps:txbx>
                      <w:txbxContent>
                        <w:p w14:paraId="0E3C927F" w14:textId="7AE01762" w:rsidR="00C8465D" w:rsidRPr="005D1801" w:rsidRDefault="005D1801" w:rsidP="00EE567A">
                          <w:pPr>
                            <w:rPr>
                              <w:rFonts w:ascii="Muli" w:hAnsi="Muli"/>
                              <w:b/>
                              <w:bCs/>
                              <w:sz w:val="36"/>
                              <w:szCs w:val="36"/>
                            </w:rPr>
                          </w:pPr>
                          <w:r w:rsidRPr="005D1801">
                            <w:rPr>
                              <w:rFonts w:ascii="Muli" w:hAnsi="Muli"/>
                              <w:b/>
                              <w:bCs/>
                              <w:sz w:val="36"/>
                              <w:szCs w:val="36"/>
                            </w:rPr>
                            <w:t>PAQUETE VACACIONAL PERÚ: CUSCO, MACHU PICCHU Y EL MAJESTUOSO LAGO TITICACA</w:t>
                          </w:r>
                        </w:p>
                        <w:p w14:paraId="45252472" w14:textId="7730C509" w:rsidR="00053855" w:rsidRPr="005D1801" w:rsidRDefault="005D1801" w:rsidP="00EE567A">
                          <w:pPr>
                            <w:rPr>
                              <w:rFonts w:ascii="Muli" w:hAnsi="Muli"/>
                              <w:color w:val="000000"/>
                              <w:sz w:val="36"/>
                              <w:szCs w:val="36"/>
                            </w:rPr>
                          </w:pPr>
                          <w:r>
                            <w:rPr>
                              <w:rFonts w:ascii="Muli" w:hAnsi="Muli"/>
                              <w:b/>
                              <w:bCs/>
                              <w:sz w:val="36"/>
                              <w:szCs w:val="36"/>
                            </w:rPr>
                            <w:t xml:space="preserve">9 </w:t>
                          </w:r>
                          <w:r w:rsidRPr="005D1801">
                            <w:rPr>
                              <w:rFonts w:ascii="Muli" w:hAnsi="Muli"/>
                              <w:b/>
                              <w:bCs/>
                              <w:sz w:val="36"/>
                              <w:szCs w:val="36"/>
                            </w:rPr>
                            <w:t>DÍAS</w:t>
                          </w:r>
                          <w:r>
                            <w:rPr>
                              <w:rFonts w:ascii="Muli" w:hAnsi="Muli"/>
                              <w:b/>
                              <w:bCs/>
                              <w:sz w:val="36"/>
                              <w:szCs w:val="36"/>
                            </w:rPr>
                            <w:t xml:space="preserve"> – 8 NOCHES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07F7C9" id="_x0000_t202" coordsize="21600,21600" o:spt="202" path="m,l,21600r21600,l21600,xe">
              <v:stroke joinstyle="miter"/>
              <v:path gradientshapeok="t" o:connecttype="rect"/>
            </v:shapetype>
            <v:shape id="Cuadro de texto 1" o:spid="_x0000_s1026" type="#_x0000_t202" style="position:absolute;margin-left:-34.55pt;margin-top:1.55pt;width:380pt;height:10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" filled="f" stroked="f">
              <v:textbox>
                <w:txbxContent>
                  <w:p w14:paraId="0E3C927F" w14:textId="7AE01762" w:rsidR="00C8465D" w:rsidRPr="005D1801" w:rsidRDefault="005D1801" w:rsidP="00EE567A">
                    <w:pPr>
                      <w:rPr>
                        <w:rFonts w:ascii="Muli" w:hAnsi="Muli"/>
                        <w:b/>
                        <w:bCs/>
                        <w:sz w:val="36"/>
                        <w:szCs w:val="36"/>
                      </w:rPr>
                    </w:pPr>
                    <w:r w:rsidRPr="005D1801">
                      <w:rPr>
                        <w:rFonts w:ascii="Muli" w:hAnsi="Muli"/>
                        <w:b/>
                        <w:bCs/>
                        <w:sz w:val="36"/>
                        <w:szCs w:val="36"/>
                      </w:rPr>
                      <w:t>PAQUETE VACACIONAL PERÚ: CUSCO, MACHU PICCHU Y EL MAJESTUOSO LAGO TITICACA</w:t>
                    </w:r>
                  </w:p>
                  <w:p w14:paraId="45252472" w14:textId="7730C509" w:rsidR="00053855" w:rsidRPr="005D1801" w:rsidRDefault="005D1801" w:rsidP="00EE567A">
                    <w:pPr>
                      <w:rPr>
                        <w:rFonts w:ascii="Muli" w:hAnsi="Muli"/>
                        <w:color w:val="000000"/>
                        <w:sz w:val="36"/>
                        <w:szCs w:val="36"/>
                      </w:rPr>
                    </w:pPr>
                    <w:r>
                      <w:rPr>
                        <w:rFonts w:ascii="Muli" w:hAnsi="Muli"/>
                        <w:b/>
                        <w:bCs/>
                        <w:sz w:val="36"/>
                        <w:szCs w:val="36"/>
                      </w:rPr>
                      <w:t xml:space="preserve">9 </w:t>
                    </w:r>
                    <w:r w:rsidRPr="005D1801">
                      <w:rPr>
                        <w:rFonts w:ascii="Muli" w:hAnsi="Muli"/>
                        <w:b/>
                        <w:bCs/>
                        <w:sz w:val="36"/>
                        <w:szCs w:val="36"/>
                      </w:rPr>
                      <w:t>DÍAS</w:t>
                    </w:r>
                    <w:r>
                      <w:rPr>
                        <w:rFonts w:ascii="Muli" w:hAnsi="Muli"/>
                        <w:b/>
                        <w:bCs/>
                        <w:sz w:val="36"/>
                        <w:szCs w:val="36"/>
                      </w:rPr>
                      <w:t xml:space="preserve"> – 8 NOCHES</w:t>
                    </w:r>
                  </w:p>
                </w:txbxContent>
              </v:textbox>
              <w10:wrap type="square"/>
            </v:shape>
          </w:pict>
        </mc:Fallback>
      </mc:AlternateContent>
    </w:r>
    <w:r>
      <w:rPr>
        <w:noProof/>
      </w:rPr>
      <w:drawing>
        <wp:anchor distT="0" distB="0" distL="114300" distR="114300" simplePos="0" relativeHeight="251659264" behindDoc="1" locked="0" layoutInCell="1" allowOverlap="1" wp14:anchorId="2AD813E7" wp14:editId="3B765B6B">
          <wp:simplePos x="0" y="0"/>
          <wp:positionH relativeFrom="column">
            <wp:posOffset>4695190</wp:posOffset>
          </wp:positionH>
          <wp:positionV relativeFrom="paragraph">
            <wp:posOffset>-38100</wp:posOffset>
          </wp:positionV>
          <wp:extent cx="1661160" cy="1303020"/>
          <wp:effectExtent l="0" t="0" r="0" b="0"/>
          <wp:wrapThrough wrapText="bothSides">
            <wp:wrapPolygon edited="0">
              <wp:start x="4459" y="0"/>
              <wp:lineTo x="0" y="1263"/>
              <wp:lineTo x="0" y="4105"/>
              <wp:lineTo x="7679" y="5368"/>
              <wp:lineTo x="7679" y="9158"/>
              <wp:lineTo x="8422" y="10421"/>
              <wp:lineTo x="10651" y="10421"/>
              <wp:lineTo x="10651" y="13263"/>
              <wp:lineTo x="11147" y="14526"/>
              <wp:lineTo x="12385" y="15158"/>
              <wp:lineTo x="13872" y="15158"/>
              <wp:lineTo x="20560" y="14211"/>
              <wp:lineTo x="20312" y="12316"/>
              <wp:lineTo x="10651" y="10421"/>
              <wp:lineTo x="20312" y="10421"/>
              <wp:lineTo x="21055" y="6000"/>
              <wp:lineTo x="19817" y="5368"/>
              <wp:lineTo x="20560" y="2526"/>
              <wp:lineTo x="19321" y="947"/>
              <wp:lineTo x="15358" y="0"/>
              <wp:lineTo x="4459" y="0"/>
            </wp:wrapPolygon>
          </wp:wrapThrough>
          <wp:docPr id="19824563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1160" cy="1303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1B854" w14:textId="77777777" w:rsidR="000E21DE" w:rsidRDefault="005D1801">
    <w:pPr>
      <w:pStyle w:val="Encabezado"/>
    </w:pPr>
    <w:r>
      <w:rPr>
        <w:noProof/>
        <w:bdr w:val="nil"/>
      </w:rPr>
      <w:pict w14:anchorId="1CB98C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448593" o:spid="_x0000_s1031" type="#_x0000_t75" style="position:absolute;margin-left:0;margin-top:0;width:611.25pt;height:791.25pt;z-index:-251659264;mso-position-horizontal:center;mso-position-horizontal-relative:margin;mso-position-vertical:center;mso-position-vertical-relative:margin" o:allowincell="f">
          <v:imagedata r:id="rId1" o:title="Directo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2D2"/>
    <w:multiLevelType w:val="hybridMultilevel"/>
    <w:tmpl w:val="63088E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626328"/>
    <w:multiLevelType w:val="hybridMultilevel"/>
    <w:tmpl w:val="9DEE60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EDF6410"/>
    <w:multiLevelType w:val="hybridMultilevel"/>
    <w:tmpl w:val="F7D2F2A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29B212A"/>
    <w:multiLevelType w:val="hybridMultilevel"/>
    <w:tmpl w:val="19B23E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34E673A"/>
    <w:multiLevelType w:val="hybridMultilevel"/>
    <w:tmpl w:val="E9E0D7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5B229E6"/>
    <w:multiLevelType w:val="hybridMultilevel"/>
    <w:tmpl w:val="3134E4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AF4F7E"/>
    <w:multiLevelType w:val="hybridMultilevel"/>
    <w:tmpl w:val="0C708DF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D34294E"/>
    <w:multiLevelType w:val="hybridMultilevel"/>
    <w:tmpl w:val="7D3E180A"/>
    <w:styleLink w:val="Estiloimportado10"/>
    <w:lvl w:ilvl="0" w:tplc="974CA7B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AC275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74297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EB8C02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B542C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6BA28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0B3C783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8C43A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B2432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4F2A42F5"/>
    <w:multiLevelType w:val="hybridMultilevel"/>
    <w:tmpl w:val="96EA132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0C262B0"/>
    <w:multiLevelType w:val="hybridMultilevel"/>
    <w:tmpl w:val="6E0C539A"/>
    <w:styleLink w:val="Estiloimportado1"/>
    <w:lvl w:ilvl="0" w:tplc="C4B03EA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B38A0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F2881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A02440">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806A3C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9DAA8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BFC175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D80F8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4E293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15:restartNumberingAfterBreak="0">
    <w:nsid w:val="521B161F"/>
    <w:multiLevelType w:val="hybridMultilevel"/>
    <w:tmpl w:val="A172166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65A42091"/>
    <w:multiLevelType w:val="hybridMultilevel"/>
    <w:tmpl w:val="0C74F806"/>
    <w:styleLink w:val="Estiloimportado2"/>
    <w:lvl w:ilvl="0" w:tplc="8E4ECF5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730E5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2FAD24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C60980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5528E7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9EC96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052D13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6EA60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DE068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7304202B"/>
    <w:multiLevelType w:val="hybridMultilevel"/>
    <w:tmpl w:val="A1FA96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AE4669"/>
    <w:multiLevelType w:val="hybridMultilevel"/>
    <w:tmpl w:val="D0389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51327375">
    <w:abstractNumId w:val="9"/>
  </w:num>
  <w:num w:numId="2" w16cid:durableId="1361277848">
    <w:abstractNumId w:val="11"/>
  </w:num>
  <w:num w:numId="3" w16cid:durableId="1588419288">
    <w:abstractNumId w:val="7"/>
  </w:num>
  <w:num w:numId="4" w16cid:durableId="1170752457">
    <w:abstractNumId w:val="8"/>
  </w:num>
  <w:num w:numId="5" w16cid:durableId="428890218">
    <w:abstractNumId w:val="6"/>
  </w:num>
  <w:num w:numId="6" w16cid:durableId="1161775260">
    <w:abstractNumId w:val="0"/>
  </w:num>
  <w:num w:numId="7" w16cid:durableId="1404570422">
    <w:abstractNumId w:val="1"/>
  </w:num>
  <w:num w:numId="8" w16cid:durableId="1568497187">
    <w:abstractNumId w:val="4"/>
  </w:num>
  <w:num w:numId="9" w16cid:durableId="652877815">
    <w:abstractNumId w:val="12"/>
  </w:num>
  <w:num w:numId="10" w16cid:durableId="718744609">
    <w:abstractNumId w:val="3"/>
  </w:num>
  <w:num w:numId="11" w16cid:durableId="1975519111">
    <w:abstractNumId w:val="5"/>
  </w:num>
  <w:num w:numId="12" w16cid:durableId="980769855">
    <w:abstractNumId w:val="2"/>
  </w:num>
  <w:num w:numId="13" w16cid:durableId="791830630">
    <w:abstractNumId w:val="13"/>
  </w:num>
  <w:num w:numId="14" w16cid:durableId="1094663630">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3C9"/>
    <w:rsid w:val="00042B64"/>
    <w:rsid w:val="00051276"/>
    <w:rsid w:val="00053855"/>
    <w:rsid w:val="00070004"/>
    <w:rsid w:val="000733DA"/>
    <w:rsid w:val="00074C3C"/>
    <w:rsid w:val="00075F98"/>
    <w:rsid w:val="000776A7"/>
    <w:rsid w:val="00077976"/>
    <w:rsid w:val="00081974"/>
    <w:rsid w:val="000B2EA3"/>
    <w:rsid w:val="000E21DE"/>
    <w:rsid w:val="00111ECF"/>
    <w:rsid w:val="00123231"/>
    <w:rsid w:val="00136B03"/>
    <w:rsid w:val="00161998"/>
    <w:rsid w:val="00190781"/>
    <w:rsid w:val="001B342F"/>
    <w:rsid w:val="001C20F3"/>
    <w:rsid w:val="001C57D0"/>
    <w:rsid w:val="001D1207"/>
    <w:rsid w:val="001D3EB2"/>
    <w:rsid w:val="001D59DD"/>
    <w:rsid w:val="001E4FDF"/>
    <w:rsid w:val="00203B5F"/>
    <w:rsid w:val="00204B63"/>
    <w:rsid w:val="00230E0D"/>
    <w:rsid w:val="002351C2"/>
    <w:rsid w:val="002545B4"/>
    <w:rsid w:val="00297F8E"/>
    <w:rsid w:val="002C0D7C"/>
    <w:rsid w:val="00301514"/>
    <w:rsid w:val="00302ABE"/>
    <w:rsid w:val="0031518E"/>
    <w:rsid w:val="00364CF4"/>
    <w:rsid w:val="003C0D51"/>
    <w:rsid w:val="003C24C5"/>
    <w:rsid w:val="003C6A58"/>
    <w:rsid w:val="003F2CB9"/>
    <w:rsid w:val="003F676B"/>
    <w:rsid w:val="00436473"/>
    <w:rsid w:val="00445A2C"/>
    <w:rsid w:val="00454D3A"/>
    <w:rsid w:val="004815C4"/>
    <w:rsid w:val="00482A97"/>
    <w:rsid w:val="004832C8"/>
    <w:rsid w:val="00484512"/>
    <w:rsid w:val="00493906"/>
    <w:rsid w:val="00496D33"/>
    <w:rsid w:val="004A167E"/>
    <w:rsid w:val="004C13B9"/>
    <w:rsid w:val="004C2A94"/>
    <w:rsid w:val="004C44D8"/>
    <w:rsid w:val="0053566B"/>
    <w:rsid w:val="005457D2"/>
    <w:rsid w:val="00545ACC"/>
    <w:rsid w:val="00571DC2"/>
    <w:rsid w:val="005A5808"/>
    <w:rsid w:val="005D1801"/>
    <w:rsid w:val="005E14A1"/>
    <w:rsid w:val="006135E1"/>
    <w:rsid w:val="006233F0"/>
    <w:rsid w:val="0063554B"/>
    <w:rsid w:val="0064321E"/>
    <w:rsid w:val="00643575"/>
    <w:rsid w:val="0065215A"/>
    <w:rsid w:val="00671F77"/>
    <w:rsid w:val="0067720F"/>
    <w:rsid w:val="0068559B"/>
    <w:rsid w:val="00692003"/>
    <w:rsid w:val="00692457"/>
    <w:rsid w:val="00692C5B"/>
    <w:rsid w:val="00694376"/>
    <w:rsid w:val="006A7445"/>
    <w:rsid w:val="006B5658"/>
    <w:rsid w:val="006C127F"/>
    <w:rsid w:val="006D024B"/>
    <w:rsid w:val="006F3540"/>
    <w:rsid w:val="00700B65"/>
    <w:rsid w:val="007114AD"/>
    <w:rsid w:val="00717541"/>
    <w:rsid w:val="00722731"/>
    <w:rsid w:val="00740B98"/>
    <w:rsid w:val="00741C0C"/>
    <w:rsid w:val="00746D3A"/>
    <w:rsid w:val="00757C01"/>
    <w:rsid w:val="00762F6A"/>
    <w:rsid w:val="00771AEB"/>
    <w:rsid w:val="0078111E"/>
    <w:rsid w:val="00781A3F"/>
    <w:rsid w:val="0078403B"/>
    <w:rsid w:val="00784DD4"/>
    <w:rsid w:val="00785810"/>
    <w:rsid w:val="007B52A6"/>
    <w:rsid w:val="007C0F5C"/>
    <w:rsid w:val="007E1292"/>
    <w:rsid w:val="007F106C"/>
    <w:rsid w:val="00813E09"/>
    <w:rsid w:val="008162A6"/>
    <w:rsid w:val="008511E3"/>
    <w:rsid w:val="00855EFF"/>
    <w:rsid w:val="008900F8"/>
    <w:rsid w:val="008A0CAE"/>
    <w:rsid w:val="008D063C"/>
    <w:rsid w:val="008D2373"/>
    <w:rsid w:val="00903FBA"/>
    <w:rsid w:val="0094014C"/>
    <w:rsid w:val="00952111"/>
    <w:rsid w:val="009774D6"/>
    <w:rsid w:val="009804D5"/>
    <w:rsid w:val="009A6E5E"/>
    <w:rsid w:val="009C0E21"/>
    <w:rsid w:val="009C1025"/>
    <w:rsid w:val="009D2601"/>
    <w:rsid w:val="009D552C"/>
    <w:rsid w:val="00A074A4"/>
    <w:rsid w:val="00A13A48"/>
    <w:rsid w:val="00A2156C"/>
    <w:rsid w:val="00A31CB2"/>
    <w:rsid w:val="00A34834"/>
    <w:rsid w:val="00A3504B"/>
    <w:rsid w:val="00A57351"/>
    <w:rsid w:val="00A645F5"/>
    <w:rsid w:val="00AA0E58"/>
    <w:rsid w:val="00AC10F4"/>
    <w:rsid w:val="00AC114D"/>
    <w:rsid w:val="00AC25BE"/>
    <w:rsid w:val="00AC2C80"/>
    <w:rsid w:val="00AC53DA"/>
    <w:rsid w:val="00B0154C"/>
    <w:rsid w:val="00B078BA"/>
    <w:rsid w:val="00B371F9"/>
    <w:rsid w:val="00B4341C"/>
    <w:rsid w:val="00B47B5A"/>
    <w:rsid w:val="00B75FCC"/>
    <w:rsid w:val="00B87A41"/>
    <w:rsid w:val="00B93383"/>
    <w:rsid w:val="00BC71A9"/>
    <w:rsid w:val="00BE5464"/>
    <w:rsid w:val="00C03EC8"/>
    <w:rsid w:val="00C169D4"/>
    <w:rsid w:val="00C17182"/>
    <w:rsid w:val="00C20F6B"/>
    <w:rsid w:val="00C22A5B"/>
    <w:rsid w:val="00C24065"/>
    <w:rsid w:val="00C4503F"/>
    <w:rsid w:val="00C53D15"/>
    <w:rsid w:val="00C643CE"/>
    <w:rsid w:val="00C8465D"/>
    <w:rsid w:val="00CA1179"/>
    <w:rsid w:val="00CB19B1"/>
    <w:rsid w:val="00CB5ADC"/>
    <w:rsid w:val="00CC0ECC"/>
    <w:rsid w:val="00CC5D45"/>
    <w:rsid w:val="00CD1386"/>
    <w:rsid w:val="00CF037E"/>
    <w:rsid w:val="00D03EBE"/>
    <w:rsid w:val="00D14F1B"/>
    <w:rsid w:val="00D22617"/>
    <w:rsid w:val="00D459B3"/>
    <w:rsid w:val="00D47614"/>
    <w:rsid w:val="00D5477B"/>
    <w:rsid w:val="00D54F06"/>
    <w:rsid w:val="00D636FD"/>
    <w:rsid w:val="00D65E71"/>
    <w:rsid w:val="00D72503"/>
    <w:rsid w:val="00D81EA2"/>
    <w:rsid w:val="00D93816"/>
    <w:rsid w:val="00D961DB"/>
    <w:rsid w:val="00DD3684"/>
    <w:rsid w:val="00E01E8B"/>
    <w:rsid w:val="00E0508A"/>
    <w:rsid w:val="00E15356"/>
    <w:rsid w:val="00E23F29"/>
    <w:rsid w:val="00E2613A"/>
    <w:rsid w:val="00E376FB"/>
    <w:rsid w:val="00E47373"/>
    <w:rsid w:val="00E61CC2"/>
    <w:rsid w:val="00E932BF"/>
    <w:rsid w:val="00E952C6"/>
    <w:rsid w:val="00EA0A3C"/>
    <w:rsid w:val="00EA3D83"/>
    <w:rsid w:val="00EA63C9"/>
    <w:rsid w:val="00EB05F5"/>
    <w:rsid w:val="00EB3196"/>
    <w:rsid w:val="00EC772B"/>
    <w:rsid w:val="00ED336B"/>
    <w:rsid w:val="00ED525B"/>
    <w:rsid w:val="00EE26E3"/>
    <w:rsid w:val="00EE567A"/>
    <w:rsid w:val="00F02BEA"/>
    <w:rsid w:val="00F168F1"/>
    <w:rsid w:val="00F16D8F"/>
    <w:rsid w:val="00F23446"/>
    <w:rsid w:val="00F265EE"/>
    <w:rsid w:val="00F57881"/>
    <w:rsid w:val="00F672B4"/>
    <w:rsid w:val="00F86C49"/>
    <w:rsid w:val="00FB3731"/>
    <w:rsid w:val="00FB39C8"/>
    <w:rsid w:val="00FB68AE"/>
    <w:rsid w:val="00FC00D7"/>
    <w:rsid w:val="00FC0B83"/>
    <w:rsid w:val="00FD2C2B"/>
    <w:rsid w:val="00FD5E5B"/>
    <w:rsid w:val="00FE38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731D3"/>
  <w15:docId w15:val="{BB246D6D-1765-4FC8-973F-540459A7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76B"/>
    <w:rPr>
      <w:rFonts w:eastAsia="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Encabezadoypie">
    <w:name w:val="Encabezado y pie"/>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CuerpoA">
    <w:name w:val="Cuerpo A"/>
    <w:pPr>
      <w:pBdr>
        <w:top w:val="nil"/>
        <w:left w:val="nil"/>
        <w:bottom w:val="nil"/>
        <w:right w:val="nil"/>
        <w:between w:val="nil"/>
        <w:bar w:val="nil"/>
      </w:pBdr>
      <w:spacing w:after="160" w:line="259" w:lineRule="auto"/>
    </w:pPr>
    <w:rPr>
      <w:rFonts w:ascii="Calibri" w:hAnsi="Calibri" w:cs="Arial Unicode MS"/>
      <w:color w:val="000000"/>
      <w:sz w:val="22"/>
      <w:szCs w:val="22"/>
      <w:u w:color="000000"/>
      <w:bdr w:val="nil"/>
      <w:lang w:val="es-ES_tradnl"/>
    </w:rPr>
  </w:style>
  <w:style w:type="character" w:customStyle="1" w:styleId="Ninguno">
    <w:name w:val="Ninguno"/>
  </w:style>
  <w:style w:type="character" w:customStyle="1" w:styleId="NingunoA">
    <w:name w:val="Ninguno A"/>
    <w:basedOn w:val="Ninguno"/>
  </w:style>
  <w:style w:type="paragraph" w:styleId="Prrafodelista">
    <w:name w:val="List Paragraph"/>
    <w:uiPriority w:val="34"/>
    <w:qFormat/>
    <w:pPr>
      <w:pBdr>
        <w:top w:val="nil"/>
        <w:left w:val="nil"/>
        <w:bottom w:val="nil"/>
        <w:right w:val="nil"/>
        <w:between w:val="nil"/>
        <w:bar w:val="nil"/>
      </w:pBdr>
      <w:spacing w:after="160" w:line="259" w:lineRule="auto"/>
      <w:ind w:left="720"/>
    </w:pPr>
    <w:rPr>
      <w:rFonts w:ascii="Calibri" w:hAnsi="Calibri" w:cs="Arial Unicode MS"/>
      <w:color w:val="000000"/>
      <w:sz w:val="22"/>
      <w:szCs w:val="22"/>
      <w:u w:color="000000"/>
      <w:bdr w:val="nil"/>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2"/>
      </w:numPr>
    </w:pPr>
  </w:style>
  <w:style w:type="paragraph" w:customStyle="1" w:styleId="Cuerpo">
    <w:name w:val="Cuerpo"/>
    <w:pPr>
      <w:pBdr>
        <w:top w:val="nil"/>
        <w:left w:val="nil"/>
        <w:bottom w:val="nil"/>
        <w:right w:val="nil"/>
        <w:between w:val="nil"/>
        <w:bar w:val="nil"/>
      </w:pBdr>
    </w:pPr>
    <w:rPr>
      <w:rFonts w:cs="Arial Unicode MS"/>
      <w:color w:val="000000"/>
      <w:sz w:val="24"/>
      <w:szCs w:val="24"/>
      <w:u w:color="000000"/>
      <w:bdr w:val="nil"/>
      <w:lang w:val="es-ES_tradnl"/>
    </w:rPr>
  </w:style>
  <w:style w:type="numbering" w:customStyle="1" w:styleId="Estiloimportado10">
    <w:name w:val="Estilo importado 1.0"/>
    <w:pPr>
      <w:numPr>
        <w:numId w:val="3"/>
      </w:numPr>
    </w:pPr>
  </w:style>
  <w:style w:type="paragraph" w:styleId="Sinespaciado">
    <w:name w:val="No Spacing"/>
    <w:uiPriority w:val="1"/>
    <w:qFormat/>
    <w:rsid w:val="00694376"/>
    <w:rPr>
      <w:rFonts w:ascii="Helvetica Neue" w:eastAsia="Helvetica Neue" w:hAnsi="Helvetica Neue"/>
      <w:sz w:val="22"/>
      <w:szCs w:val="22"/>
      <w:lang w:eastAsia="en-US"/>
    </w:rPr>
  </w:style>
  <w:style w:type="paragraph" w:styleId="Encabezado">
    <w:name w:val="header"/>
    <w:basedOn w:val="Normal"/>
    <w:link w:val="EncabezadoCar"/>
    <w:uiPriority w:val="99"/>
    <w:unhideWhenUsed/>
    <w:rsid w:val="00EA3D83"/>
    <w:pPr>
      <w:tabs>
        <w:tab w:val="center" w:pos="4419"/>
        <w:tab w:val="right" w:pos="8838"/>
      </w:tabs>
    </w:pPr>
  </w:style>
  <w:style w:type="character" w:customStyle="1" w:styleId="EncabezadoCar">
    <w:name w:val="Encabezado Car"/>
    <w:link w:val="Encabezado"/>
    <w:uiPriority w:val="99"/>
    <w:rsid w:val="00EA3D83"/>
    <w:rPr>
      <w:rFonts w:eastAsia="Times New Roman"/>
      <w:sz w:val="24"/>
      <w:szCs w:val="24"/>
      <w:bdr w:val="none" w:sz="0" w:space="0" w:color="auto"/>
      <w:lang w:val="es-ES_tradnl" w:eastAsia="es-ES_tradnl"/>
    </w:rPr>
  </w:style>
  <w:style w:type="paragraph" w:styleId="Piedepgina">
    <w:name w:val="footer"/>
    <w:basedOn w:val="Normal"/>
    <w:link w:val="PiedepginaCar"/>
    <w:uiPriority w:val="99"/>
    <w:unhideWhenUsed/>
    <w:rsid w:val="00EA3D83"/>
    <w:pPr>
      <w:tabs>
        <w:tab w:val="center" w:pos="4419"/>
        <w:tab w:val="right" w:pos="8838"/>
      </w:tabs>
    </w:pPr>
  </w:style>
  <w:style w:type="character" w:customStyle="1" w:styleId="PiedepginaCar">
    <w:name w:val="Pie de página Car"/>
    <w:link w:val="Piedepgina"/>
    <w:uiPriority w:val="99"/>
    <w:rsid w:val="00EA3D83"/>
    <w:rPr>
      <w:rFonts w:eastAsia="Times New Roman"/>
      <w:sz w:val="24"/>
      <w:szCs w:val="24"/>
      <w:bdr w:val="none" w:sz="0" w:space="0" w:color="auto"/>
      <w:lang w:val="es-ES_tradnl" w:eastAsia="es-ES_tradnl"/>
    </w:rPr>
  </w:style>
  <w:style w:type="character" w:styleId="Refdecomentario">
    <w:name w:val="annotation reference"/>
    <w:uiPriority w:val="99"/>
    <w:semiHidden/>
    <w:unhideWhenUsed/>
    <w:rsid w:val="009D2601"/>
    <w:rPr>
      <w:sz w:val="16"/>
      <w:szCs w:val="16"/>
    </w:rPr>
  </w:style>
  <w:style w:type="paragraph" w:styleId="Textocomentario">
    <w:name w:val="annotation text"/>
    <w:basedOn w:val="Normal"/>
    <w:link w:val="TextocomentarioCar"/>
    <w:uiPriority w:val="99"/>
    <w:semiHidden/>
    <w:unhideWhenUsed/>
    <w:rsid w:val="009D2601"/>
    <w:rPr>
      <w:sz w:val="20"/>
      <w:szCs w:val="20"/>
    </w:rPr>
  </w:style>
  <w:style w:type="character" w:customStyle="1" w:styleId="TextocomentarioCar">
    <w:name w:val="Texto comentario Car"/>
    <w:link w:val="Textocomentario"/>
    <w:uiPriority w:val="99"/>
    <w:semiHidden/>
    <w:rsid w:val="009D2601"/>
    <w:rPr>
      <w:rFonts w:eastAsia="Times New Roman"/>
      <w:bdr w:val="none" w:sz="0" w:space="0" w:color="auto"/>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9D2601"/>
    <w:rPr>
      <w:b/>
      <w:bCs/>
    </w:rPr>
  </w:style>
  <w:style w:type="character" w:customStyle="1" w:styleId="AsuntodelcomentarioCar">
    <w:name w:val="Asunto del comentario Car"/>
    <w:link w:val="Asuntodelcomentario"/>
    <w:uiPriority w:val="99"/>
    <w:semiHidden/>
    <w:rsid w:val="009D2601"/>
    <w:rPr>
      <w:rFonts w:eastAsia="Times New Roman"/>
      <w:b/>
      <w:bCs/>
      <w:bdr w:val="none" w:sz="0" w:space="0" w:color="auto"/>
      <w:lang w:val="es-ES_tradnl" w:eastAsia="es-ES_tradnl"/>
    </w:rPr>
  </w:style>
  <w:style w:type="paragraph" w:styleId="Textodeglobo">
    <w:name w:val="Balloon Text"/>
    <w:basedOn w:val="Normal"/>
    <w:link w:val="TextodegloboCar"/>
    <w:uiPriority w:val="99"/>
    <w:semiHidden/>
    <w:unhideWhenUsed/>
    <w:rsid w:val="009D2601"/>
    <w:rPr>
      <w:sz w:val="18"/>
      <w:szCs w:val="18"/>
    </w:rPr>
  </w:style>
  <w:style w:type="character" w:customStyle="1" w:styleId="TextodegloboCar">
    <w:name w:val="Texto de globo Car"/>
    <w:link w:val="Textodeglobo"/>
    <w:uiPriority w:val="99"/>
    <w:semiHidden/>
    <w:rsid w:val="009D2601"/>
    <w:rPr>
      <w:rFonts w:eastAsia="Times New Roman"/>
      <w:sz w:val="18"/>
      <w:szCs w:val="18"/>
      <w:bdr w:val="none" w:sz="0" w:space="0" w:color="auto"/>
      <w:lang w:val="es-ES_tradnl" w:eastAsia="es-ES_tradnl"/>
    </w:rPr>
  </w:style>
  <w:style w:type="character" w:customStyle="1" w:styleId="agcmg">
    <w:name w:val="a_gcmg"/>
    <w:rsid w:val="005D1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69271">
      <w:bodyDiv w:val="1"/>
      <w:marLeft w:val="0"/>
      <w:marRight w:val="0"/>
      <w:marTop w:val="0"/>
      <w:marBottom w:val="0"/>
      <w:divBdr>
        <w:top w:val="none" w:sz="0" w:space="0" w:color="auto"/>
        <w:left w:val="none" w:sz="0" w:space="0" w:color="auto"/>
        <w:bottom w:val="none" w:sz="0" w:space="0" w:color="auto"/>
        <w:right w:val="none" w:sz="0" w:space="0" w:color="auto"/>
      </w:divBdr>
    </w:div>
    <w:div w:id="120612726">
      <w:bodyDiv w:val="1"/>
      <w:marLeft w:val="0"/>
      <w:marRight w:val="0"/>
      <w:marTop w:val="0"/>
      <w:marBottom w:val="0"/>
      <w:divBdr>
        <w:top w:val="none" w:sz="0" w:space="0" w:color="auto"/>
        <w:left w:val="none" w:sz="0" w:space="0" w:color="auto"/>
        <w:bottom w:val="none" w:sz="0" w:space="0" w:color="auto"/>
        <w:right w:val="none" w:sz="0" w:space="0" w:color="auto"/>
      </w:divBdr>
    </w:div>
    <w:div w:id="138814589">
      <w:bodyDiv w:val="1"/>
      <w:marLeft w:val="0"/>
      <w:marRight w:val="0"/>
      <w:marTop w:val="0"/>
      <w:marBottom w:val="0"/>
      <w:divBdr>
        <w:top w:val="none" w:sz="0" w:space="0" w:color="auto"/>
        <w:left w:val="none" w:sz="0" w:space="0" w:color="auto"/>
        <w:bottom w:val="none" w:sz="0" w:space="0" w:color="auto"/>
        <w:right w:val="none" w:sz="0" w:space="0" w:color="auto"/>
      </w:divBdr>
    </w:div>
    <w:div w:id="174536608">
      <w:bodyDiv w:val="1"/>
      <w:marLeft w:val="0"/>
      <w:marRight w:val="0"/>
      <w:marTop w:val="0"/>
      <w:marBottom w:val="0"/>
      <w:divBdr>
        <w:top w:val="none" w:sz="0" w:space="0" w:color="auto"/>
        <w:left w:val="none" w:sz="0" w:space="0" w:color="auto"/>
        <w:bottom w:val="none" w:sz="0" w:space="0" w:color="auto"/>
        <w:right w:val="none" w:sz="0" w:space="0" w:color="auto"/>
      </w:divBdr>
    </w:div>
    <w:div w:id="197475406">
      <w:bodyDiv w:val="1"/>
      <w:marLeft w:val="0"/>
      <w:marRight w:val="0"/>
      <w:marTop w:val="0"/>
      <w:marBottom w:val="0"/>
      <w:divBdr>
        <w:top w:val="none" w:sz="0" w:space="0" w:color="auto"/>
        <w:left w:val="none" w:sz="0" w:space="0" w:color="auto"/>
        <w:bottom w:val="none" w:sz="0" w:space="0" w:color="auto"/>
        <w:right w:val="none" w:sz="0" w:space="0" w:color="auto"/>
      </w:divBdr>
    </w:div>
    <w:div w:id="238255514">
      <w:bodyDiv w:val="1"/>
      <w:marLeft w:val="0"/>
      <w:marRight w:val="0"/>
      <w:marTop w:val="0"/>
      <w:marBottom w:val="0"/>
      <w:divBdr>
        <w:top w:val="none" w:sz="0" w:space="0" w:color="auto"/>
        <w:left w:val="none" w:sz="0" w:space="0" w:color="auto"/>
        <w:bottom w:val="none" w:sz="0" w:space="0" w:color="auto"/>
        <w:right w:val="none" w:sz="0" w:space="0" w:color="auto"/>
      </w:divBdr>
    </w:div>
    <w:div w:id="249045108">
      <w:bodyDiv w:val="1"/>
      <w:marLeft w:val="0"/>
      <w:marRight w:val="0"/>
      <w:marTop w:val="0"/>
      <w:marBottom w:val="0"/>
      <w:divBdr>
        <w:top w:val="none" w:sz="0" w:space="0" w:color="auto"/>
        <w:left w:val="none" w:sz="0" w:space="0" w:color="auto"/>
        <w:bottom w:val="none" w:sz="0" w:space="0" w:color="auto"/>
        <w:right w:val="none" w:sz="0" w:space="0" w:color="auto"/>
      </w:divBdr>
    </w:div>
    <w:div w:id="260114187">
      <w:bodyDiv w:val="1"/>
      <w:marLeft w:val="0"/>
      <w:marRight w:val="0"/>
      <w:marTop w:val="0"/>
      <w:marBottom w:val="0"/>
      <w:divBdr>
        <w:top w:val="none" w:sz="0" w:space="0" w:color="auto"/>
        <w:left w:val="none" w:sz="0" w:space="0" w:color="auto"/>
        <w:bottom w:val="none" w:sz="0" w:space="0" w:color="auto"/>
        <w:right w:val="none" w:sz="0" w:space="0" w:color="auto"/>
      </w:divBdr>
    </w:div>
    <w:div w:id="306669220">
      <w:bodyDiv w:val="1"/>
      <w:marLeft w:val="0"/>
      <w:marRight w:val="0"/>
      <w:marTop w:val="0"/>
      <w:marBottom w:val="0"/>
      <w:divBdr>
        <w:top w:val="none" w:sz="0" w:space="0" w:color="auto"/>
        <w:left w:val="none" w:sz="0" w:space="0" w:color="auto"/>
        <w:bottom w:val="none" w:sz="0" w:space="0" w:color="auto"/>
        <w:right w:val="none" w:sz="0" w:space="0" w:color="auto"/>
      </w:divBdr>
    </w:div>
    <w:div w:id="343821760">
      <w:bodyDiv w:val="1"/>
      <w:marLeft w:val="0"/>
      <w:marRight w:val="0"/>
      <w:marTop w:val="0"/>
      <w:marBottom w:val="0"/>
      <w:divBdr>
        <w:top w:val="none" w:sz="0" w:space="0" w:color="auto"/>
        <w:left w:val="none" w:sz="0" w:space="0" w:color="auto"/>
        <w:bottom w:val="none" w:sz="0" w:space="0" w:color="auto"/>
        <w:right w:val="none" w:sz="0" w:space="0" w:color="auto"/>
      </w:divBdr>
    </w:div>
    <w:div w:id="353502905">
      <w:bodyDiv w:val="1"/>
      <w:marLeft w:val="0"/>
      <w:marRight w:val="0"/>
      <w:marTop w:val="0"/>
      <w:marBottom w:val="0"/>
      <w:divBdr>
        <w:top w:val="none" w:sz="0" w:space="0" w:color="auto"/>
        <w:left w:val="none" w:sz="0" w:space="0" w:color="auto"/>
        <w:bottom w:val="none" w:sz="0" w:space="0" w:color="auto"/>
        <w:right w:val="none" w:sz="0" w:space="0" w:color="auto"/>
      </w:divBdr>
    </w:div>
    <w:div w:id="360129355">
      <w:bodyDiv w:val="1"/>
      <w:marLeft w:val="0"/>
      <w:marRight w:val="0"/>
      <w:marTop w:val="0"/>
      <w:marBottom w:val="0"/>
      <w:divBdr>
        <w:top w:val="none" w:sz="0" w:space="0" w:color="auto"/>
        <w:left w:val="none" w:sz="0" w:space="0" w:color="auto"/>
        <w:bottom w:val="none" w:sz="0" w:space="0" w:color="auto"/>
        <w:right w:val="none" w:sz="0" w:space="0" w:color="auto"/>
      </w:divBdr>
    </w:div>
    <w:div w:id="387387859">
      <w:bodyDiv w:val="1"/>
      <w:marLeft w:val="0"/>
      <w:marRight w:val="0"/>
      <w:marTop w:val="0"/>
      <w:marBottom w:val="0"/>
      <w:divBdr>
        <w:top w:val="none" w:sz="0" w:space="0" w:color="auto"/>
        <w:left w:val="none" w:sz="0" w:space="0" w:color="auto"/>
        <w:bottom w:val="none" w:sz="0" w:space="0" w:color="auto"/>
        <w:right w:val="none" w:sz="0" w:space="0" w:color="auto"/>
      </w:divBdr>
    </w:div>
    <w:div w:id="433407259">
      <w:bodyDiv w:val="1"/>
      <w:marLeft w:val="0"/>
      <w:marRight w:val="0"/>
      <w:marTop w:val="0"/>
      <w:marBottom w:val="0"/>
      <w:divBdr>
        <w:top w:val="none" w:sz="0" w:space="0" w:color="auto"/>
        <w:left w:val="none" w:sz="0" w:space="0" w:color="auto"/>
        <w:bottom w:val="none" w:sz="0" w:space="0" w:color="auto"/>
        <w:right w:val="none" w:sz="0" w:space="0" w:color="auto"/>
      </w:divBdr>
    </w:div>
    <w:div w:id="456800180">
      <w:bodyDiv w:val="1"/>
      <w:marLeft w:val="0"/>
      <w:marRight w:val="0"/>
      <w:marTop w:val="0"/>
      <w:marBottom w:val="0"/>
      <w:divBdr>
        <w:top w:val="none" w:sz="0" w:space="0" w:color="auto"/>
        <w:left w:val="none" w:sz="0" w:space="0" w:color="auto"/>
        <w:bottom w:val="none" w:sz="0" w:space="0" w:color="auto"/>
        <w:right w:val="none" w:sz="0" w:space="0" w:color="auto"/>
      </w:divBdr>
    </w:div>
    <w:div w:id="637075601">
      <w:bodyDiv w:val="1"/>
      <w:marLeft w:val="0"/>
      <w:marRight w:val="0"/>
      <w:marTop w:val="0"/>
      <w:marBottom w:val="0"/>
      <w:divBdr>
        <w:top w:val="none" w:sz="0" w:space="0" w:color="auto"/>
        <w:left w:val="none" w:sz="0" w:space="0" w:color="auto"/>
        <w:bottom w:val="none" w:sz="0" w:space="0" w:color="auto"/>
        <w:right w:val="none" w:sz="0" w:space="0" w:color="auto"/>
      </w:divBdr>
    </w:div>
    <w:div w:id="735787063">
      <w:bodyDiv w:val="1"/>
      <w:marLeft w:val="0"/>
      <w:marRight w:val="0"/>
      <w:marTop w:val="0"/>
      <w:marBottom w:val="0"/>
      <w:divBdr>
        <w:top w:val="none" w:sz="0" w:space="0" w:color="auto"/>
        <w:left w:val="none" w:sz="0" w:space="0" w:color="auto"/>
        <w:bottom w:val="none" w:sz="0" w:space="0" w:color="auto"/>
        <w:right w:val="none" w:sz="0" w:space="0" w:color="auto"/>
      </w:divBdr>
    </w:div>
    <w:div w:id="745804800">
      <w:bodyDiv w:val="1"/>
      <w:marLeft w:val="0"/>
      <w:marRight w:val="0"/>
      <w:marTop w:val="0"/>
      <w:marBottom w:val="0"/>
      <w:divBdr>
        <w:top w:val="none" w:sz="0" w:space="0" w:color="auto"/>
        <w:left w:val="none" w:sz="0" w:space="0" w:color="auto"/>
        <w:bottom w:val="none" w:sz="0" w:space="0" w:color="auto"/>
        <w:right w:val="none" w:sz="0" w:space="0" w:color="auto"/>
      </w:divBdr>
    </w:div>
    <w:div w:id="796604055">
      <w:bodyDiv w:val="1"/>
      <w:marLeft w:val="0"/>
      <w:marRight w:val="0"/>
      <w:marTop w:val="0"/>
      <w:marBottom w:val="0"/>
      <w:divBdr>
        <w:top w:val="none" w:sz="0" w:space="0" w:color="auto"/>
        <w:left w:val="none" w:sz="0" w:space="0" w:color="auto"/>
        <w:bottom w:val="none" w:sz="0" w:space="0" w:color="auto"/>
        <w:right w:val="none" w:sz="0" w:space="0" w:color="auto"/>
      </w:divBdr>
    </w:div>
    <w:div w:id="938834235">
      <w:bodyDiv w:val="1"/>
      <w:marLeft w:val="0"/>
      <w:marRight w:val="0"/>
      <w:marTop w:val="0"/>
      <w:marBottom w:val="0"/>
      <w:divBdr>
        <w:top w:val="none" w:sz="0" w:space="0" w:color="auto"/>
        <w:left w:val="none" w:sz="0" w:space="0" w:color="auto"/>
        <w:bottom w:val="none" w:sz="0" w:space="0" w:color="auto"/>
        <w:right w:val="none" w:sz="0" w:space="0" w:color="auto"/>
      </w:divBdr>
    </w:div>
    <w:div w:id="947203563">
      <w:bodyDiv w:val="1"/>
      <w:marLeft w:val="0"/>
      <w:marRight w:val="0"/>
      <w:marTop w:val="0"/>
      <w:marBottom w:val="0"/>
      <w:divBdr>
        <w:top w:val="none" w:sz="0" w:space="0" w:color="auto"/>
        <w:left w:val="none" w:sz="0" w:space="0" w:color="auto"/>
        <w:bottom w:val="none" w:sz="0" w:space="0" w:color="auto"/>
        <w:right w:val="none" w:sz="0" w:space="0" w:color="auto"/>
      </w:divBdr>
    </w:div>
    <w:div w:id="1023627406">
      <w:bodyDiv w:val="1"/>
      <w:marLeft w:val="0"/>
      <w:marRight w:val="0"/>
      <w:marTop w:val="0"/>
      <w:marBottom w:val="0"/>
      <w:divBdr>
        <w:top w:val="none" w:sz="0" w:space="0" w:color="auto"/>
        <w:left w:val="none" w:sz="0" w:space="0" w:color="auto"/>
        <w:bottom w:val="none" w:sz="0" w:space="0" w:color="auto"/>
        <w:right w:val="none" w:sz="0" w:space="0" w:color="auto"/>
      </w:divBdr>
    </w:div>
    <w:div w:id="1031227358">
      <w:bodyDiv w:val="1"/>
      <w:marLeft w:val="0"/>
      <w:marRight w:val="0"/>
      <w:marTop w:val="0"/>
      <w:marBottom w:val="0"/>
      <w:divBdr>
        <w:top w:val="none" w:sz="0" w:space="0" w:color="auto"/>
        <w:left w:val="none" w:sz="0" w:space="0" w:color="auto"/>
        <w:bottom w:val="none" w:sz="0" w:space="0" w:color="auto"/>
        <w:right w:val="none" w:sz="0" w:space="0" w:color="auto"/>
      </w:divBdr>
    </w:div>
    <w:div w:id="1086264163">
      <w:bodyDiv w:val="1"/>
      <w:marLeft w:val="0"/>
      <w:marRight w:val="0"/>
      <w:marTop w:val="0"/>
      <w:marBottom w:val="0"/>
      <w:divBdr>
        <w:top w:val="none" w:sz="0" w:space="0" w:color="auto"/>
        <w:left w:val="none" w:sz="0" w:space="0" w:color="auto"/>
        <w:bottom w:val="none" w:sz="0" w:space="0" w:color="auto"/>
        <w:right w:val="none" w:sz="0" w:space="0" w:color="auto"/>
      </w:divBdr>
    </w:div>
    <w:div w:id="1141070320">
      <w:bodyDiv w:val="1"/>
      <w:marLeft w:val="0"/>
      <w:marRight w:val="0"/>
      <w:marTop w:val="0"/>
      <w:marBottom w:val="0"/>
      <w:divBdr>
        <w:top w:val="none" w:sz="0" w:space="0" w:color="auto"/>
        <w:left w:val="none" w:sz="0" w:space="0" w:color="auto"/>
        <w:bottom w:val="none" w:sz="0" w:space="0" w:color="auto"/>
        <w:right w:val="none" w:sz="0" w:space="0" w:color="auto"/>
      </w:divBdr>
    </w:div>
    <w:div w:id="1176458666">
      <w:bodyDiv w:val="1"/>
      <w:marLeft w:val="0"/>
      <w:marRight w:val="0"/>
      <w:marTop w:val="0"/>
      <w:marBottom w:val="0"/>
      <w:divBdr>
        <w:top w:val="none" w:sz="0" w:space="0" w:color="auto"/>
        <w:left w:val="none" w:sz="0" w:space="0" w:color="auto"/>
        <w:bottom w:val="none" w:sz="0" w:space="0" w:color="auto"/>
        <w:right w:val="none" w:sz="0" w:space="0" w:color="auto"/>
      </w:divBdr>
    </w:div>
    <w:div w:id="1213545282">
      <w:bodyDiv w:val="1"/>
      <w:marLeft w:val="0"/>
      <w:marRight w:val="0"/>
      <w:marTop w:val="0"/>
      <w:marBottom w:val="0"/>
      <w:divBdr>
        <w:top w:val="none" w:sz="0" w:space="0" w:color="auto"/>
        <w:left w:val="none" w:sz="0" w:space="0" w:color="auto"/>
        <w:bottom w:val="none" w:sz="0" w:space="0" w:color="auto"/>
        <w:right w:val="none" w:sz="0" w:space="0" w:color="auto"/>
      </w:divBdr>
    </w:div>
    <w:div w:id="1256867662">
      <w:bodyDiv w:val="1"/>
      <w:marLeft w:val="0"/>
      <w:marRight w:val="0"/>
      <w:marTop w:val="0"/>
      <w:marBottom w:val="0"/>
      <w:divBdr>
        <w:top w:val="none" w:sz="0" w:space="0" w:color="auto"/>
        <w:left w:val="none" w:sz="0" w:space="0" w:color="auto"/>
        <w:bottom w:val="none" w:sz="0" w:space="0" w:color="auto"/>
        <w:right w:val="none" w:sz="0" w:space="0" w:color="auto"/>
      </w:divBdr>
    </w:div>
    <w:div w:id="1267614089">
      <w:bodyDiv w:val="1"/>
      <w:marLeft w:val="0"/>
      <w:marRight w:val="0"/>
      <w:marTop w:val="0"/>
      <w:marBottom w:val="0"/>
      <w:divBdr>
        <w:top w:val="none" w:sz="0" w:space="0" w:color="auto"/>
        <w:left w:val="none" w:sz="0" w:space="0" w:color="auto"/>
        <w:bottom w:val="none" w:sz="0" w:space="0" w:color="auto"/>
        <w:right w:val="none" w:sz="0" w:space="0" w:color="auto"/>
      </w:divBdr>
    </w:div>
    <w:div w:id="1297416732">
      <w:bodyDiv w:val="1"/>
      <w:marLeft w:val="0"/>
      <w:marRight w:val="0"/>
      <w:marTop w:val="0"/>
      <w:marBottom w:val="0"/>
      <w:divBdr>
        <w:top w:val="none" w:sz="0" w:space="0" w:color="auto"/>
        <w:left w:val="none" w:sz="0" w:space="0" w:color="auto"/>
        <w:bottom w:val="none" w:sz="0" w:space="0" w:color="auto"/>
        <w:right w:val="none" w:sz="0" w:space="0" w:color="auto"/>
      </w:divBdr>
    </w:div>
    <w:div w:id="1324621063">
      <w:bodyDiv w:val="1"/>
      <w:marLeft w:val="0"/>
      <w:marRight w:val="0"/>
      <w:marTop w:val="0"/>
      <w:marBottom w:val="0"/>
      <w:divBdr>
        <w:top w:val="none" w:sz="0" w:space="0" w:color="auto"/>
        <w:left w:val="none" w:sz="0" w:space="0" w:color="auto"/>
        <w:bottom w:val="none" w:sz="0" w:space="0" w:color="auto"/>
        <w:right w:val="none" w:sz="0" w:space="0" w:color="auto"/>
      </w:divBdr>
    </w:div>
    <w:div w:id="1404328744">
      <w:bodyDiv w:val="1"/>
      <w:marLeft w:val="0"/>
      <w:marRight w:val="0"/>
      <w:marTop w:val="0"/>
      <w:marBottom w:val="0"/>
      <w:divBdr>
        <w:top w:val="none" w:sz="0" w:space="0" w:color="auto"/>
        <w:left w:val="none" w:sz="0" w:space="0" w:color="auto"/>
        <w:bottom w:val="none" w:sz="0" w:space="0" w:color="auto"/>
        <w:right w:val="none" w:sz="0" w:space="0" w:color="auto"/>
      </w:divBdr>
    </w:div>
    <w:div w:id="1437560703">
      <w:bodyDiv w:val="1"/>
      <w:marLeft w:val="0"/>
      <w:marRight w:val="0"/>
      <w:marTop w:val="0"/>
      <w:marBottom w:val="0"/>
      <w:divBdr>
        <w:top w:val="none" w:sz="0" w:space="0" w:color="auto"/>
        <w:left w:val="none" w:sz="0" w:space="0" w:color="auto"/>
        <w:bottom w:val="none" w:sz="0" w:space="0" w:color="auto"/>
        <w:right w:val="none" w:sz="0" w:space="0" w:color="auto"/>
      </w:divBdr>
    </w:div>
    <w:div w:id="1478761776">
      <w:bodyDiv w:val="1"/>
      <w:marLeft w:val="0"/>
      <w:marRight w:val="0"/>
      <w:marTop w:val="0"/>
      <w:marBottom w:val="0"/>
      <w:divBdr>
        <w:top w:val="none" w:sz="0" w:space="0" w:color="auto"/>
        <w:left w:val="none" w:sz="0" w:space="0" w:color="auto"/>
        <w:bottom w:val="none" w:sz="0" w:space="0" w:color="auto"/>
        <w:right w:val="none" w:sz="0" w:space="0" w:color="auto"/>
      </w:divBdr>
    </w:div>
    <w:div w:id="1592398697">
      <w:bodyDiv w:val="1"/>
      <w:marLeft w:val="0"/>
      <w:marRight w:val="0"/>
      <w:marTop w:val="0"/>
      <w:marBottom w:val="0"/>
      <w:divBdr>
        <w:top w:val="none" w:sz="0" w:space="0" w:color="auto"/>
        <w:left w:val="none" w:sz="0" w:space="0" w:color="auto"/>
        <w:bottom w:val="none" w:sz="0" w:space="0" w:color="auto"/>
        <w:right w:val="none" w:sz="0" w:space="0" w:color="auto"/>
      </w:divBdr>
    </w:div>
    <w:div w:id="1647661493">
      <w:bodyDiv w:val="1"/>
      <w:marLeft w:val="0"/>
      <w:marRight w:val="0"/>
      <w:marTop w:val="0"/>
      <w:marBottom w:val="0"/>
      <w:divBdr>
        <w:top w:val="none" w:sz="0" w:space="0" w:color="auto"/>
        <w:left w:val="none" w:sz="0" w:space="0" w:color="auto"/>
        <w:bottom w:val="none" w:sz="0" w:space="0" w:color="auto"/>
        <w:right w:val="none" w:sz="0" w:space="0" w:color="auto"/>
      </w:divBdr>
    </w:div>
    <w:div w:id="1653027334">
      <w:bodyDiv w:val="1"/>
      <w:marLeft w:val="0"/>
      <w:marRight w:val="0"/>
      <w:marTop w:val="0"/>
      <w:marBottom w:val="0"/>
      <w:divBdr>
        <w:top w:val="none" w:sz="0" w:space="0" w:color="auto"/>
        <w:left w:val="none" w:sz="0" w:space="0" w:color="auto"/>
        <w:bottom w:val="none" w:sz="0" w:space="0" w:color="auto"/>
        <w:right w:val="none" w:sz="0" w:space="0" w:color="auto"/>
      </w:divBdr>
    </w:div>
    <w:div w:id="1694309742">
      <w:bodyDiv w:val="1"/>
      <w:marLeft w:val="0"/>
      <w:marRight w:val="0"/>
      <w:marTop w:val="0"/>
      <w:marBottom w:val="0"/>
      <w:divBdr>
        <w:top w:val="none" w:sz="0" w:space="0" w:color="auto"/>
        <w:left w:val="none" w:sz="0" w:space="0" w:color="auto"/>
        <w:bottom w:val="none" w:sz="0" w:space="0" w:color="auto"/>
        <w:right w:val="none" w:sz="0" w:space="0" w:color="auto"/>
      </w:divBdr>
    </w:div>
    <w:div w:id="1721980030">
      <w:bodyDiv w:val="1"/>
      <w:marLeft w:val="0"/>
      <w:marRight w:val="0"/>
      <w:marTop w:val="0"/>
      <w:marBottom w:val="0"/>
      <w:divBdr>
        <w:top w:val="none" w:sz="0" w:space="0" w:color="auto"/>
        <w:left w:val="none" w:sz="0" w:space="0" w:color="auto"/>
        <w:bottom w:val="none" w:sz="0" w:space="0" w:color="auto"/>
        <w:right w:val="none" w:sz="0" w:space="0" w:color="auto"/>
      </w:divBdr>
    </w:div>
    <w:div w:id="1759016057">
      <w:bodyDiv w:val="1"/>
      <w:marLeft w:val="0"/>
      <w:marRight w:val="0"/>
      <w:marTop w:val="0"/>
      <w:marBottom w:val="0"/>
      <w:divBdr>
        <w:top w:val="none" w:sz="0" w:space="0" w:color="auto"/>
        <w:left w:val="none" w:sz="0" w:space="0" w:color="auto"/>
        <w:bottom w:val="none" w:sz="0" w:space="0" w:color="auto"/>
        <w:right w:val="none" w:sz="0" w:space="0" w:color="auto"/>
      </w:divBdr>
    </w:div>
    <w:div w:id="1776561875">
      <w:bodyDiv w:val="1"/>
      <w:marLeft w:val="0"/>
      <w:marRight w:val="0"/>
      <w:marTop w:val="0"/>
      <w:marBottom w:val="0"/>
      <w:divBdr>
        <w:top w:val="none" w:sz="0" w:space="0" w:color="auto"/>
        <w:left w:val="none" w:sz="0" w:space="0" w:color="auto"/>
        <w:bottom w:val="none" w:sz="0" w:space="0" w:color="auto"/>
        <w:right w:val="none" w:sz="0" w:space="0" w:color="auto"/>
      </w:divBdr>
    </w:div>
    <w:div w:id="1804276031">
      <w:bodyDiv w:val="1"/>
      <w:marLeft w:val="0"/>
      <w:marRight w:val="0"/>
      <w:marTop w:val="0"/>
      <w:marBottom w:val="0"/>
      <w:divBdr>
        <w:top w:val="none" w:sz="0" w:space="0" w:color="auto"/>
        <w:left w:val="none" w:sz="0" w:space="0" w:color="auto"/>
        <w:bottom w:val="none" w:sz="0" w:space="0" w:color="auto"/>
        <w:right w:val="none" w:sz="0" w:space="0" w:color="auto"/>
      </w:divBdr>
    </w:div>
    <w:div w:id="1837963959">
      <w:bodyDiv w:val="1"/>
      <w:marLeft w:val="0"/>
      <w:marRight w:val="0"/>
      <w:marTop w:val="0"/>
      <w:marBottom w:val="0"/>
      <w:divBdr>
        <w:top w:val="none" w:sz="0" w:space="0" w:color="auto"/>
        <w:left w:val="none" w:sz="0" w:space="0" w:color="auto"/>
        <w:bottom w:val="none" w:sz="0" w:space="0" w:color="auto"/>
        <w:right w:val="none" w:sz="0" w:space="0" w:color="auto"/>
      </w:divBdr>
    </w:div>
    <w:div w:id="1858084254">
      <w:bodyDiv w:val="1"/>
      <w:marLeft w:val="0"/>
      <w:marRight w:val="0"/>
      <w:marTop w:val="0"/>
      <w:marBottom w:val="0"/>
      <w:divBdr>
        <w:top w:val="none" w:sz="0" w:space="0" w:color="auto"/>
        <w:left w:val="none" w:sz="0" w:space="0" w:color="auto"/>
        <w:bottom w:val="none" w:sz="0" w:space="0" w:color="auto"/>
        <w:right w:val="none" w:sz="0" w:space="0" w:color="auto"/>
      </w:divBdr>
    </w:div>
    <w:div w:id="1879779543">
      <w:bodyDiv w:val="1"/>
      <w:marLeft w:val="0"/>
      <w:marRight w:val="0"/>
      <w:marTop w:val="0"/>
      <w:marBottom w:val="0"/>
      <w:divBdr>
        <w:top w:val="none" w:sz="0" w:space="0" w:color="auto"/>
        <w:left w:val="none" w:sz="0" w:space="0" w:color="auto"/>
        <w:bottom w:val="none" w:sz="0" w:space="0" w:color="auto"/>
        <w:right w:val="none" w:sz="0" w:space="0" w:color="auto"/>
      </w:divBdr>
    </w:div>
    <w:div w:id="1883980857">
      <w:bodyDiv w:val="1"/>
      <w:marLeft w:val="0"/>
      <w:marRight w:val="0"/>
      <w:marTop w:val="0"/>
      <w:marBottom w:val="0"/>
      <w:divBdr>
        <w:top w:val="none" w:sz="0" w:space="0" w:color="auto"/>
        <w:left w:val="none" w:sz="0" w:space="0" w:color="auto"/>
        <w:bottom w:val="none" w:sz="0" w:space="0" w:color="auto"/>
        <w:right w:val="none" w:sz="0" w:space="0" w:color="auto"/>
      </w:divBdr>
    </w:div>
    <w:div w:id="1907714982">
      <w:bodyDiv w:val="1"/>
      <w:marLeft w:val="0"/>
      <w:marRight w:val="0"/>
      <w:marTop w:val="0"/>
      <w:marBottom w:val="0"/>
      <w:divBdr>
        <w:top w:val="none" w:sz="0" w:space="0" w:color="auto"/>
        <w:left w:val="none" w:sz="0" w:space="0" w:color="auto"/>
        <w:bottom w:val="none" w:sz="0" w:space="0" w:color="auto"/>
        <w:right w:val="none" w:sz="0" w:space="0" w:color="auto"/>
      </w:divBdr>
    </w:div>
    <w:div w:id="1948538792">
      <w:bodyDiv w:val="1"/>
      <w:marLeft w:val="0"/>
      <w:marRight w:val="0"/>
      <w:marTop w:val="0"/>
      <w:marBottom w:val="0"/>
      <w:divBdr>
        <w:top w:val="none" w:sz="0" w:space="0" w:color="auto"/>
        <w:left w:val="none" w:sz="0" w:space="0" w:color="auto"/>
        <w:bottom w:val="none" w:sz="0" w:space="0" w:color="auto"/>
        <w:right w:val="none" w:sz="0" w:space="0" w:color="auto"/>
      </w:divBdr>
    </w:div>
    <w:div w:id="2003659189">
      <w:bodyDiv w:val="1"/>
      <w:marLeft w:val="0"/>
      <w:marRight w:val="0"/>
      <w:marTop w:val="0"/>
      <w:marBottom w:val="0"/>
      <w:divBdr>
        <w:top w:val="none" w:sz="0" w:space="0" w:color="auto"/>
        <w:left w:val="none" w:sz="0" w:space="0" w:color="auto"/>
        <w:bottom w:val="none" w:sz="0" w:space="0" w:color="auto"/>
        <w:right w:val="none" w:sz="0" w:space="0" w:color="auto"/>
      </w:divBdr>
    </w:div>
    <w:div w:id="2036346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AF9FA-EC48-417B-BB86-5771F8EB0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1976</Words>
  <Characters>10868</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 Web</dc:creator>
  <cp:keywords/>
  <cp:lastModifiedBy>Paola Pinzón Riveros</cp:lastModifiedBy>
  <cp:revision>5</cp:revision>
  <dcterms:created xsi:type="dcterms:W3CDTF">2026-01-21T14:15:00Z</dcterms:created>
  <dcterms:modified xsi:type="dcterms:W3CDTF">2026-08-29T03:00:00Z</dcterms:modified>
</cp:coreProperties>
</file>