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CB14" w14:textId="2CF45B3E" w:rsidR="00EA63C9" w:rsidRPr="001D3EB2" w:rsidRDefault="008640F4" w:rsidP="005E14A1">
      <w:pPr>
        <w:pStyle w:val="CuerpoA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1D3EB2">
        <w:rPr>
          <w:rStyle w:val="NingunoA"/>
          <w:rFonts w:ascii="Arial Narrow" w:hAnsi="Arial Narrow" w:cs="Calibri"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37B34DD2">
                <wp:simplePos x="0" y="0"/>
                <wp:positionH relativeFrom="margin">
                  <wp:posOffset>1637665</wp:posOffset>
                </wp:positionH>
                <wp:positionV relativeFrom="line">
                  <wp:posOffset>0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77777777"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128.95pt;margin-top:0;width:176.65pt;height:93.75pt;z-index:251658240;visibility:visible;mso-wrap-style:square;mso-width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">
                <v:textbox inset="1.2699mm,1.2699mm,1.2699mm,1.2699mm">
                  <w:txbxContent>
                    <w:p w14:paraId="460E09D3" w14:textId="77777777" w:rsidR="00EA63C9" w:rsidRDefault="00785810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18486917" w:rsidR="00EA63C9" w:rsidRPr="001D3EB2" w:rsidRDefault="00EA63C9" w:rsidP="005E14A1">
      <w:pPr>
        <w:pStyle w:val="CuerpoA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14:paraId="69365C00" w14:textId="77777777" w:rsidR="00EA63C9" w:rsidRPr="001D3EB2" w:rsidRDefault="00EA63C9" w:rsidP="005E14A1">
      <w:pPr>
        <w:pStyle w:val="CuerpoA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14:paraId="65746588" w14:textId="77777777" w:rsidR="00EA63C9" w:rsidRPr="001D3EB2" w:rsidRDefault="00EA63C9" w:rsidP="005E14A1">
      <w:pPr>
        <w:pStyle w:val="CuerpoA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14:paraId="3D680413" w14:textId="77777777" w:rsidR="00EA63C9" w:rsidRPr="001D3EB2" w:rsidRDefault="00EA63C9" w:rsidP="005E14A1">
      <w:pPr>
        <w:pStyle w:val="CuerpoA"/>
        <w:spacing w:after="0" w:line="240" w:lineRule="auto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7994CCAE" w14:textId="77777777" w:rsidR="00D459B3" w:rsidRPr="001D3EB2" w:rsidRDefault="00D459B3" w:rsidP="005E14A1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b/>
          <w:bCs/>
          <w:sz w:val="48"/>
          <w:szCs w:val="48"/>
        </w:rPr>
      </w:pPr>
    </w:p>
    <w:p w14:paraId="71E43777" w14:textId="77777777" w:rsidR="00844EF0" w:rsidRDefault="00844EF0" w:rsidP="006C3FF2">
      <w:pPr>
        <w:pStyle w:val="Sinespaciado"/>
        <w:jc w:val="center"/>
        <w:rPr>
          <w:rStyle w:val="Ninguno"/>
          <w:rFonts w:ascii="Arial Narrow" w:eastAsia="Arial Unicode MS" w:hAnsi="Arial Narrow" w:cs="Calibri"/>
          <w:b/>
          <w:bCs/>
          <w:color w:val="FF0000"/>
          <w:sz w:val="48"/>
          <w:szCs w:val="48"/>
          <w:u w:color="000000"/>
          <w:bdr w:val="nil"/>
          <w:lang w:val="es-ES_tradnl" w:eastAsia="es-CO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583CE9" w14:textId="0428B1AE" w:rsidR="005E5BFF" w:rsidRDefault="006C3FF2" w:rsidP="005E5BFF">
      <w:pPr>
        <w:pStyle w:val="Sinespaciado"/>
        <w:jc w:val="center"/>
        <w:rPr>
          <w:rStyle w:val="Ninguno"/>
          <w:rFonts w:ascii="Arial Narrow" w:eastAsia="Arial Unicode MS" w:hAnsi="Arial Narrow" w:cs="Calibri"/>
          <w:b/>
          <w:bCs/>
          <w:color w:val="FF0000"/>
          <w:sz w:val="48"/>
          <w:szCs w:val="48"/>
          <w:u w:color="000000"/>
          <w:bdr w:val="nil"/>
          <w:lang w:val="es-ES_tradnl" w:eastAsia="es-CO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C3FF2">
        <w:rPr>
          <w:rStyle w:val="Ninguno"/>
          <w:rFonts w:ascii="Arial Narrow" w:eastAsia="Arial Unicode MS" w:hAnsi="Arial Narrow" w:cs="Calibri"/>
          <w:b/>
          <w:bCs/>
          <w:color w:val="FF0000"/>
          <w:sz w:val="48"/>
          <w:szCs w:val="48"/>
          <w:u w:color="000000"/>
          <w:bdr w:val="nil"/>
          <w:lang w:val="es-ES_tradnl" w:eastAsia="es-C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PAQUETE - </w:t>
      </w:r>
      <w:r w:rsidR="005E5BFF" w:rsidRPr="005E5BFF">
        <w:rPr>
          <w:rStyle w:val="Ninguno"/>
          <w:rFonts w:ascii="Arial Narrow" w:eastAsia="Arial Unicode MS" w:hAnsi="Arial Narrow" w:cs="Calibri"/>
          <w:b/>
          <w:bCs/>
          <w:color w:val="FF0000"/>
          <w:sz w:val="48"/>
          <w:szCs w:val="48"/>
          <w:u w:color="000000"/>
          <w:bdr w:val="nil"/>
          <w:lang w:val="es-ES_tradnl" w:eastAsia="es-CO"/>
          <w14:textOutline w14:w="12700" w14:cap="flat" w14:cmpd="sng" w14:algn="ctr">
            <w14:noFill/>
            <w14:prstDash w14:val="solid"/>
            <w14:miter w14:lim="400000"/>
          </w14:textOutline>
        </w:rPr>
        <w:t>FINAL EUROPA LEAGUE</w:t>
      </w:r>
      <w:r w:rsidR="005E5BFF">
        <w:rPr>
          <w:rStyle w:val="Ninguno"/>
          <w:rFonts w:ascii="Arial Narrow" w:eastAsia="Arial Unicode MS" w:hAnsi="Arial Narrow" w:cs="Calibri"/>
          <w:b/>
          <w:bCs/>
          <w:color w:val="FF0000"/>
          <w:sz w:val="48"/>
          <w:szCs w:val="48"/>
          <w:u w:color="000000"/>
          <w:bdr w:val="nil"/>
          <w:lang w:val="es-ES_tradnl" w:eastAsia="es-CO"/>
          <w14:textOutline w14:w="12700" w14:cap="flat" w14:cmpd="sng" w14:algn="ctr">
            <w14:noFill/>
            <w14:prstDash w14:val="solid"/>
            <w14:miter w14:lim="400000"/>
          </w14:textOutline>
        </w:rPr>
        <w:t>- DUBLIN</w:t>
      </w:r>
    </w:p>
    <w:p w14:paraId="3F501692" w14:textId="41013344" w:rsidR="007F106C" w:rsidRPr="00754538" w:rsidRDefault="00784DD4" w:rsidP="005E5BFF">
      <w:pPr>
        <w:pStyle w:val="Sinespaciado"/>
        <w:jc w:val="center"/>
        <w:rPr>
          <w:rStyle w:val="Ninguno"/>
          <w:rFonts w:ascii="Arial Narrow" w:hAnsi="Arial Narrow" w:cs="Calibri"/>
          <w:color w:val="FF0000"/>
          <w:sz w:val="32"/>
          <w:szCs w:val="32"/>
        </w:rPr>
      </w:pPr>
      <w:r w:rsidRPr="00754538">
        <w:rPr>
          <w:rStyle w:val="Ninguno"/>
          <w:rFonts w:ascii="Arial Narrow" w:hAnsi="Arial Narrow" w:cs="Calibri"/>
          <w:color w:val="FF0000"/>
          <w:sz w:val="32"/>
          <w:szCs w:val="32"/>
        </w:rPr>
        <w:t xml:space="preserve">Desde </w:t>
      </w:r>
      <w:r w:rsidR="00924AD6" w:rsidRPr="00924AD6">
        <w:rPr>
          <w:rStyle w:val="Ninguno"/>
          <w:rFonts w:ascii="Arial Narrow" w:hAnsi="Arial Narrow" w:cs="Calibri"/>
          <w:color w:val="FF0000"/>
          <w:sz w:val="32"/>
          <w:szCs w:val="32"/>
        </w:rPr>
        <w:t xml:space="preserve">$ </w:t>
      </w:r>
      <w:r w:rsidR="00EE38D8">
        <w:rPr>
          <w:rStyle w:val="Ninguno"/>
          <w:rFonts w:ascii="Arial Narrow" w:hAnsi="Arial Narrow" w:cs="Calibri"/>
          <w:color w:val="FF0000"/>
          <w:sz w:val="32"/>
          <w:szCs w:val="32"/>
        </w:rPr>
        <w:t>1</w:t>
      </w:r>
      <w:r w:rsidR="000D32DE">
        <w:rPr>
          <w:rStyle w:val="Ninguno"/>
          <w:rFonts w:ascii="Arial Narrow" w:hAnsi="Arial Narrow" w:cs="Calibri"/>
          <w:color w:val="FF0000"/>
          <w:sz w:val="32"/>
          <w:szCs w:val="32"/>
        </w:rPr>
        <w:t>7</w:t>
      </w:r>
      <w:r w:rsidR="00EE38D8">
        <w:rPr>
          <w:rStyle w:val="Ninguno"/>
          <w:rFonts w:ascii="Arial Narrow" w:hAnsi="Arial Narrow" w:cs="Calibri"/>
          <w:color w:val="FF0000"/>
          <w:sz w:val="32"/>
          <w:szCs w:val="32"/>
        </w:rPr>
        <w:t>.</w:t>
      </w:r>
      <w:r w:rsidR="000D32DE">
        <w:rPr>
          <w:rStyle w:val="Ninguno"/>
          <w:rFonts w:ascii="Arial Narrow" w:hAnsi="Arial Narrow" w:cs="Calibri"/>
          <w:color w:val="FF0000"/>
          <w:sz w:val="32"/>
          <w:szCs w:val="32"/>
        </w:rPr>
        <w:t>083</w:t>
      </w:r>
      <w:r w:rsidR="00147B44">
        <w:rPr>
          <w:rStyle w:val="Ninguno"/>
          <w:rFonts w:ascii="Arial Narrow" w:hAnsi="Arial Narrow" w:cs="Calibri"/>
          <w:color w:val="FF0000"/>
          <w:sz w:val="32"/>
          <w:szCs w:val="32"/>
        </w:rPr>
        <w:t>.000</w:t>
      </w:r>
      <w:r w:rsidR="00C30674" w:rsidRPr="00C30674">
        <w:rPr>
          <w:rStyle w:val="Ninguno"/>
          <w:rFonts w:ascii="Arial Narrow" w:hAnsi="Arial Narrow" w:cs="Calibri"/>
          <w:color w:val="FF0000"/>
          <w:sz w:val="32"/>
          <w:szCs w:val="32"/>
        </w:rPr>
        <w:t xml:space="preserve"> </w:t>
      </w:r>
      <w:r w:rsidRPr="00754538">
        <w:rPr>
          <w:rStyle w:val="Ninguno"/>
          <w:rFonts w:ascii="Arial Narrow" w:hAnsi="Arial Narrow" w:cs="Calibri"/>
          <w:color w:val="FF0000"/>
          <w:sz w:val="32"/>
          <w:szCs w:val="32"/>
        </w:rPr>
        <w:t xml:space="preserve">por persona en acomodación </w:t>
      </w:r>
      <w:r w:rsidR="00D51DEF" w:rsidRPr="00754538">
        <w:rPr>
          <w:rStyle w:val="Ninguno"/>
          <w:rFonts w:ascii="Arial Narrow" w:hAnsi="Arial Narrow" w:cs="Calibri"/>
          <w:color w:val="FF0000"/>
          <w:sz w:val="32"/>
          <w:szCs w:val="32"/>
        </w:rPr>
        <w:t>doble</w:t>
      </w:r>
      <w:r w:rsidR="00C30674">
        <w:rPr>
          <w:rStyle w:val="Ninguno"/>
          <w:rFonts w:ascii="Arial Narrow" w:hAnsi="Arial Narrow" w:cs="Calibri"/>
          <w:color w:val="FF0000"/>
          <w:sz w:val="32"/>
          <w:szCs w:val="32"/>
        </w:rPr>
        <w:t xml:space="preserve"> o triple</w:t>
      </w:r>
    </w:p>
    <w:p w14:paraId="1AB718D4" w14:textId="35F2D518" w:rsidR="00190781" w:rsidRPr="00754538" w:rsidRDefault="00BB1215" w:rsidP="00754538">
      <w:pPr>
        <w:pStyle w:val="Sinespaciado"/>
        <w:jc w:val="center"/>
        <w:rPr>
          <w:rStyle w:val="Ninguno"/>
          <w:rFonts w:ascii="Arial Narrow" w:hAnsi="Arial Narrow" w:cs="Calibri"/>
          <w:color w:val="FF0000"/>
          <w:sz w:val="32"/>
          <w:szCs w:val="32"/>
        </w:rPr>
      </w:pPr>
      <w:r>
        <w:rPr>
          <w:rStyle w:val="Ninguno"/>
          <w:rFonts w:ascii="Arial Narrow" w:hAnsi="Arial Narrow" w:cs="Calibri"/>
          <w:color w:val="FF0000"/>
          <w:sz w:val="32"/>
          <w:szCs w:val="32"/>
        </w:rPr>
        <w:t>5</w:t>
      </w:r>
      <w:r w:rsidR="00190781" w:rsidRPr="00754538">
        <w:rPr>
          <w:rStyle w:val="Ninguno"/>
          <w:rFonts w:ascii="Arial Narrow" w:hAnsi="Arial Narrow" w:cs="Calibri"/>
          <w:color w:val="FF0000"/>
          <w:sz w:val="32"/>
          <w:szCs w:val="32"/>
        </w:rPr>
        <w:t xml:space="preserve"> días - </w:t>
      </w:r>
      <w:r>
        <w:rPr>
          <w:rStyle w:val="Ninguno"/>
          <w:rFonts w:ascii="Arial Narrow" w:hAnsi="Arial Narrow" w:cs="Calibri"/>
          <w:color w:val="FF0000"/>
          <w:sz w:val="32"/>
          <w:szCs w:val="32"/>
        </w:rPr>
        <w:t>4</w:t>
      </w:r>
      <w:r w:rsidR="00190781" w:rsidRPr="00754538">
        <w:rPr>
          <w:rStyle w:val="Ninguno"/>
          <w:rFonts w:ascii="Arial Narrow" w:hAnsi="Arial Narrow" w:cs="Calibri"/>
          <w:color w:val="FF0000"/>
          <w:sz w:val="32"/>
          <w:szCs w:val="32"/>
        </w:rPr>
        <w:t xml:space="preserve"> noches</w:t>
      </w:r>
    </w:p>
    <w:p w14:paraId="333A6E3C" w14:textId="3CE813CE" w:rsidR="00754538" w:rsidRDefault="009C0E21" w:rsidP="00754538">
      <w:pPr>
        <w:pStyle w:val="Sinespaciado"/>
        <w:jc w:val="center"/>
        <w:rPr>
          <w:rStyle w:val="Ninguno"/>
          <w:rFonts w:ascii="Arial Narrow" w:hAnsi="Arial Narrow" w:cs="Calibri"/>
          <w:color w:val="FF0000"/>
          <w:sz w:val="32"/>
          <w:szCs w:val="32"/>
        </w:rPr>
      </w:pPr>
      <w:r w:rsidRPr="00754538">
        <w:rPr>
          <w:rStyle w:val="Ninguno"/>
          <w:rFonts w:ascii="Arial Narrow" w:hAnsi="Arial Narrow" w:cs="Calibri"/>
          <w:color w:val="FF0000"/>
          <w:sz w:val="32"/>
          <w:szCs w:val="32"/>
        </w:rPr>
        <w:t>VIGENCIA</w:t>
      </w:r>
      <w:r w:rsidR="00147A22">
        <w:rPr>
          <w:rStyle w:val="Ninguno"/>
          <w:rFonts w:ascii="Arial Narrow" w:hAnsi="Arial Narrow" w:cs="Calibri"/>
          <w:color w:val="FF0000"/>
          <w:sz w:val="32"/>
          <w:szCs w:val="32"/>
        </w:rPr>
        <w:t xml:space="preserve">: </w:t>
      </w:r>
      <w:r w:rsidR="005E5BFF">
        <w:rPr>
          <w:rStyle w:val="Ninguno"/>
          <w:rFonts w:ascii="Arial Narrow" w:hAnsi="Arial Narrow" w:cs="Calibri"/>
          <w:color w:val="FF0000"/>
          <w:sz w:val="32"/>
          <w:szCs w:val="32"/>
        </w:rPr>
        <w:t>21</w:t>
      </w:r>
      <w:r w:rsidR="00590543">
        <w:rPr>
          <w:rStyle w:val="Ninguno"/>
          <w:rFonts w:ascii="Arial Narrow" w:hAnsi="Arial Narrow" w:cs="Calibri"/>
          <w:color w:val="FF0000"/>
          <w:sz w:val="32"/>
          <w:szCs w:val="32"/>
        </w:rPr>
        <w:t xml:space="preserve"> MAY A </w:t>
      </w:r>
      <w:r w:rsidR="005E5BFF">
        <w:rPr>
          <w:rStyle w:val="Ninguno"/>
          <w:rFonts w:ascii="Arial Narrow" w:hAnsi="Arial Narrow" w:cs="Calibri"/>
          <w:color w:val="FF0000"/>
          <w:sz w:val="32"/>
          <w:szCs w:val="32"/>
        </w:rPr>
        <w:t>24</w:t>
      </w:r>
      <w:r w:rsidR="00590543">
        <w:rPr>
          <w:rStyle w:val="Ninguno"/>
          <w:rFonts w:ascii="Arial Narrow" w:hAnsi="Arial Narrow" w:cs="Calibri"/>
          <w:color w:val="FF0000"/>
          <w:sz w:val="32"/>
          <w:szCs w:val="32"/>
        </w:rPr>
        <w:t xml:space="preserve"> </w:t>
      </w:r>
      <w:r w:rsidR="005E5BFF">
        <w:rPr>
          <w:rStyle w:val="Ninguno"/>
          <w:rFonts w:ascii="Arial Narrow" w:hAnsi="Arial Narrow" w:cs="Calibri"/>
          <w:color w:val="FF0000"/>
          <w:sz w:val="32"/>
          <w:szCs w:val="32"/>
        </w:rPr>
        <w:t>MAY</w:t>
      </w:r>
      <w:r w:rsidR="008640F4" w:rsidRPr="008640F4">
        <w:rPr>
          <w:rStyle w:val="Ninguno"/>
          <w:rFonts w:ascii="Arial Narrow" w:hAnsi="Arial Narrow" w:cs="Calibri"/>
          <w:color w:val="FF0000"/>
          <w:sz w:val="32"/>
          <w:szCs w:val="32"/>
        </w:rPr>
        <w:t xml:space="preserve"> DE 2024</w:t>
      </w:r>
    </w:p>
    <w:p w14:paraId="5E05E678" w14:textId="6F659BF5" w:rsidR="00081974" w:rsidRPr="001D3EB2" w:rsidRDefault="00785810" w:rsidP="00230E0D">
      <w:pPr>
        <w:pStyle w:val="CuerpoA"/>
        <w:spacing w:after="0" w:line="240" w:lineRule="auto"/>
        <w:jc w:val="center"/>
        <w:rPr>
          <w:rStyle w:val="Ninguno"/>
          <w:rFonts w:ascii="Arial Narrow" w:hAnsi="Arial Narrow" w:cs="Calibri"/>
          <w:b/>
          <w:bCs/>
          <w:sz w:val="24"/>
          <w:szCs w:val="24"/>
        </w:rPr>
      </w:pPr>
      <w:r w:rsidRPr="001D3EB2">
        <w:rPr>
          <w:rStyle w:val="Ninguno"/>
          <w:rFonts w:ascii="Arial Narrow" w:hAnsi="Arial Narrow" w:cs="Calibri"/>
          <w:b/>
          <w:bCs/>
          <w:sz w:val="24"/>
          <w:szCs w:val="24"/>
        </w:rPr>
        <w:t xml:space="preserve">Precios </w:t>
      </w:r>
      <w:r w:rsidR="00E0697D">
        <w:rPr>
          <w:rStyle w:val="Ninguno"/>
          <w:rFonts w:ascii="Arial Narrow" w:hAnsi="Arial Narrow" w:cs="Calibri"/>
          <w:b/>
          <w:bCs/>
          <w:sz w:val="24"/>
          <w:szCs w:val="24"/>
        </w:rPr>
        <w:t xml:space="preserve">por persona </w:t>
      </w:r>
      <w:r w:rsidRPr="001D3EB2">
        <w:rPr>
          <w:rStyle w:val="Ninguno"/>
          <w:rFonts w:ascii="Arial Narrow" w:hAnsi="Arial Narrow" w:cs="Calibri"/>
          <w:b/>
          <w:bCs/>
          <w:sz w:val="24"/>
          <w:szCs w:val="24"/>
        </w:rPr>
        <w:t xml:space="preserve">en </w:t>
      </w:r>
      <w:r w:rsidR="00924AD6">
        <w:rPr>
          <w:rStyle w:val="Ninguno"/>
          <w:rFonts w:ascii="Arial Narrow" w:hAnsi="Arial Narrow" w:cs="Calibri"/>
          <w:b/>
          <w:bCs/>
          <w:sz w:val="24"/>
          <w:szCs w:val="24"/>
        </w:rPr>
        <w:t>pesos colombianos</w:t>
      </w:r>
    </w:p>
    <w:p w14:paraId="5B08A8D3" w14:textId="60F29431" w:rsidR="00075F98" w:rsidRDefault="00075F98" w:rsidP="00075F98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b/>
          <w:bCs/>
          <w:sz w:val="24"/>
          <w:szCs w:val="24"/>
        </w:rPr>
      </w:pPr>
      <w:r w:rsidRPr="001D3EB2">
        <w:rPr>
          <w:rStyle w:val="Ninguno"/>
          <w:rFonts w:ascii="Arial Narrow" w:hAnsi="Arial Narrow" w:cs="Calibri"/>
          <w:b/>
          <w:bCs/>
          <w:sz w:val="24"/>
          <w:szCs w:val="24"/>
        </w:rPr>
        <w:t>Cupos y precios sujetos a disponibilidad y cambio sin previo aviso</w:t>
      </w:r>
    </w:p>
    <w:p w14:paraId="08A27254" w14:textId="77777777" w:rsidR="00075F98" w:rsidRPr="001D3EB2" w:rsidRDefault="00075F98" w:rsidP="00230E0D">
      <w:pPr>
        <w:pStyle w:val="CuerpoA"/>
        <w:spacing w:after="0" w:line="240" w:lineRule="auto"/>
        <w:jc w:val="center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573F2499" w14:textId="63924E4B" w:rsidR="00075F98" w:rsidRDefault="00075F98" w:rsidP="003F676B">
      <w:pPr>
        <w:pStyle w:val="CuerpoA"/>
        <w:spacing w:after="0" w:line="240" w:lineRule="auto"/>
        <w:rPr>
          <w:rStyle w:val="Ninguno"/>
          <w:rFonts w:ascii="Arial Narrow" w:eastAsia="Arial" w:hAnsi="Arial Narrow" w:cs="Calibri"/>
          <w:b/>
          <w:bCs/>
          <w:color w:val="FF0000"/>
          <w:sz w:val="24"/>
          <w:szCs w:val="24"/>
        </w:rPr>
      </w:pPr>
      <w:r w:rsidRPr="001D3EB2">
        <w:rPr>
          <w:rStyle w:val="Ninguno"/>
          <w:rFonts w:ascii="Arial Narrow" w:eastAsia="Arial" w:hAnsi="Arial Narrow" w:cs="Calibri"/>
          <w:b/>
          <w:bCs/>
          <w:color w:val="FF0000"/>
          <w:sz w:val="24"/>
          <w:szCs w:val="24"/>
        </w:rPr>
        <w:t xml:space="preserve">Tablas de </w:t>
      </w:r>
      <w:r w:rsidR="00081974" w:rsidRPr="001D3EB2">
        <w:rPr>
          <w:rStyle w:val="Ninguno"/>
          <w:rFonts w:ascii="Arial Narrow" w:eastAsia="Arial" w:hAnsi="Arial Narrow" w:cs="Calibri"/>
          <w:b/>
          <w:bCs/>
          <w:color w:val="FF0000"/>
          <w:sz w:val="24"/>
          <w:szCs w:val="24"/>
        </w:rPr>
        <w:t>Tarifas</w:t>
      </w:r>
      <w:r w:rsidRPr="001D3EB2">
        <w:rPr>
          <w:rStyle w:val="Ninguno"/>
          <w:rFonts w:ascii="Arial Narrow" w:eastAsia="Arial" w:hAnsi="Arial Narrow" w:cs="Calibri"/>
          <w:b/>
          <w:bCs/>
          <w:color w:val="FF0000"/>
          <w:sz w:val="24"/>
          <w:szCs w:val="24"/>
        </w:rPr>
        <w:t xml:space="preserve"> o información de tarifas</w:t>
      </w:r>
    </w:p>
    <w:p w14:paraId="7ED27BD8" w14:textId="77777777" w:rsidR="00924AD6" w:rsidRPr="001D3EB2" w:rsidRDefault="00924AD6" w:rsidP="003F676B">
      <w:pPr>
        <w:pStyle w:val="CuerpoA"/>
        <w:spacing w:after="0" w:line="240" w:lineRule="aut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126"/>
        <w:gridCol w:w="1701"/>
        <w:gridCol w:w="1560"/>
        <w:gridCol w:w="1559"/>
      </w:tblGrid>
      <w:tr w:rsidR="00EE38D8" w14:paraId="4B263039" w14:textId="77777777" w:rsidTr="00EE38D8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43A40"/>
            <w:vAlign w:val="center"/>
            <w:hideMark/>
          </w:tcPr>
          <w:p w14:paraId="5316EBED" w14:textId="77777777" w:rsidR="00EE38D8" w:rsidRDefault="00EE38D8">
            <w:pPr>
              <w:jc w:val="center"/>
              <w:rPr>
                <w:rFonts w:ascii="Roboto" w:hAnsi="Roboto" w:cs="Calibri"/>
                <w:b/>
                <w:bCs/>
                <w:color w:val="FCFCFC"/>
                <w:sz w:val="20"/>
                <w:szCs w:val="20"/>
                <w:lang w:val="es-CO" w:eastAsia="es-CO"/>
              </w:rPr>
            </w:pPr>
            <w:r>
              <w:rPr>
                <w:rFonts w:ascii="Roboto" w:hAnsi="Roboto" w:cs="Calibri"/>
                <w:b/>
                <w:bCs/>
                <w:color w:val="FCFCF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43A40"/>
            <w:vAlign w:val="center"/>
            <w:hideMark/>
          </w:tcPr>
          <w:p w14:paraId="3165D391" w14:textId="77777777" w:rsidR="00EE38D8" w:rsidRDefault="00EE38D8">
            <w:pPr>
              <w:jc w:val="center"/>
              <w:rPr>
                <w:rFonts w:ascii="Roboto" w:hAnsi="Roboto" w:cs="Calibri"/>
                <w:b/>
                <w:bCs/>
                <w:color w:val="FCFCFC"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color w:val="FCFCFC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43A40"/>
            <w:vAlign w:val="center"/>
            <w:hideMark/>
          </w:tcPr>
          <w:p w14:paraId="2A722DCE" w14:textId="77777777" w:rsidR="00EE38D8" w:rsidRDefault="00EE38D8">
            <w:pPr>
              <w:jc w:val="center"/>
              <w:rPr>
                <w:rFonts w:ascii="Roboto" w:hAnsi="Roboto" w:cs="Calibri"/>
                <w:b/>
                <w:bCs/>
                <w:color w:val="FCFCFC"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color w:val="FCFCFC"/>
                <w:sz w:val="20"/>
                <w:szCs w:val="20"/>
              </w:rPr>
              <w:t>DOBLE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43A40"/>
            <w:vAlign w:val="center"/>
            <w:hideMark/>
          </w:tcPr>
          <w:p w14:paraId="7954004A" w14:textId="77777777" w:rsidR="00EE38D8" w:rsidRDefault="00EE38D8">
            <w:pPr>
              <w:jc w:val="center"/>
              <w:rPr>
                <w:rFonts w:ascii="Roboto" w:hAnsi="Roboto" w:cs="Calibri"/>
                <w:b/>
                <w:bCs/>
                <w:color w:val="FCFCFC"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color w:val="FCFCFC"/>
                <w:sz w:val="20"/>
                <w:szCs w:val="20"/>
              </w:rPr>
              <w:t>SENCILLA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43A40"/>
            <w:vAlign w:val="center"/>
            <w:hideMark/>
          </w:tcPr>
          <w:p w14:paraId="269C0986" w14:textId="77777777" w:rsidR="00EE38D8" w:rsidRDefault="00EE38D8">
            <w:pPr>
              <w:jc w:val="center"/>
              <w:rPr>
                <w:rFonts w:ascii="Roboto" w:hAnsi="Roboto" w:cs="Calibri"/>
                <w:b/>
                <w:bCs/>
                <w:color w:val="FCFCFC"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color w:val="FCFCFC"/>
                <w:sz w:val="20"/>
                <w:szCs w:val="20"/>
              </w:rPr>
              <w:t>TRIPLE</w:t>
            </w:r>
          </w:p>
        </w:tc>
      </w:tr>
      <w:tr w:rsidR="000D32DE" w14:paraId="24F21971" w14:textId="77777777" w:rsidTr="00EE38D8">
        <w:trPr>
          <w:trHeight w:val="756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4CCAF" w14:textId="77777777" w:rsidR="000D32DE" w:rsidRDefault="000D32DE" w:rsidP="000D32DE">
            <w:pPr>
              <w:rPr>
                <w:rFonts w:ascii="Roboto" w:hAnsi="Roboto" w:cs="Calibri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color w:val="1A1A1A"/>
                <w:sz w:val="20"/>
                <w:szCs w:val="20"/>
              </w:rPr>
              <w:t>PAQUETE FINAL EUROPA LEAGUE 2024 - ENTRADA CATEGORÍA 3/4 (SE ENTREGARÁ ENTRADA EN CAT 3 o CAT 4, SIN POSIBILIDAD ALGUNA DE ELEGIR)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CFE1D" w14:textId="77777777" w:rsidR="000D32DE" w:rsidRDefault="000D32DE" w:rsidP="000D32DE">
            <w:pPr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HOTEL 3* DUBLIN - 21/24 MAYO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D5C47" w14:textId="203A4E62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$ 17.083.000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9DD0B" w14:textId="13C97B22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$ 23.440.000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1D340" w14:textId="25440BFB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$ 17.083.000</w:t>
            </w:r>
          </w:p>
        </w:tc>
      </w:tr>
      <w:tr w:rsidR="000D32DE" w14:paraId="7DBEE579" w14:textId="77777777" w:rsidTr="00EE38D8">
        <w:trPr>
          <w:trHeight w:val="54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6B9B2" w14:textId="77777777" w:rsidR="000D32DE" w:rsidRDefault="000D32DE" w:rsidP="000D32DE">
            <w:pPr>
              <w:rPr>
                <w:rFonts w:ascii="Roboto" w:hAnsi="Roboto" w:cs="Calibri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EE3F7" w14:textId="77777777" w:rsidR="000D32DE" w:rsidRDefault="000D32DE" w:rsidP="000D32DE">
            <w:pPr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HOTEL 4* DUBLIN - 21/24 MAYO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C4FC6" w14:textId="28A7CEC2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$ 18.438.000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D3EFC" w14:textId="2EE86080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$ 26.104.000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64482" w14:textId="3A62A1BA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$ 18.438.000</w:t>
            </w:r>
          </w:p>
        </w:tc>
      </w:tr>
      <w:tr w:rsidR="000D32DE" w14:paraId="13CE08E9" w14:textId="77777777" w:rsidTr="00EE38D8">
        <w:trPr>
          <w:trHeight w:val="54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64048" w14:textId="77777777" w:rsidR="000D32DE" w:rsidRDefault="000D32DE" w:rsidP="000D32DE">
            <w:pPr>
              <w:rPr>
                <w:rFonts w:ascii="Roboto" w:hAnsi="Roboto" w:cs="Calibri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color w:val="1A1A1A"/>
                <w:sz w:val="20"/>
                <w:szCs w:val="20"/>
              </w:rPr>
              <w:t>PAQUETE FINAL EUROPA LEAGUE 2024 - ENTRADA CATEGORÍA 2 -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CBE3C" w14:textId="77777777" w:rsidR="000D32DE" w:rsidRDefault="000D32DE" w:rsidP="000D32DE">
            <w:pPr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HOTEL 3* DUBLIN - 21/24 MAYO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AC07D" w14:textId="49F07FBB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$ 18.766.000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75A33" w14:textId="69C2146C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$ 25.099.000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C0163" w14:textId="068430A0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$ 18.766.000</w:t>
            </w:r>
          </w:p>
        </w:tc>
      </w:tr>
      <w:tr w:rsidR="000D32DE" w14:paraId="5428A054" w14:textId="77777777" w:rsidTr="00EE38D8">
        <w:trPr>
          <w:trHeight w:val="54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8933B" w14:textId="77777777" w:rsidR="000D32DE" w:rsidRDefault="000D32DE" w:rsidP="000D32DE">
            <w:pPr>
              <w:rPr>
                <w:rFonts w:ascii="Roboto" w:hAnsi="Roboto" w:cs="Calibri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52E4E" w14:textId="77777777" w:rsidR="000D32DE" w:rsidRDefault="000D32DE" w:rsidP="000D32DE">
            <w:pPr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HOTEL 4* DUBLIN - 21/24 MAYO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E2115" w14:textId="6C7004DC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$ 20.098.000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7E5B1" w14:textId="1D683CCF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$ 27.786.000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38094" w14:textId="49F3EA8F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$ 20.098.000</w:t>
            </w:r>
          </w:p>
        </w:tc>
      </w:tr>
      <w:tr w:rsidR="000D32DE" w14:paraId="723FC94C" w14:textId="77777777" w:rsidTr="00EE38D8">
        <w:trPr>
          <w:trHeight w:val="54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BAC4E" w14:textId="77777777" w:rsidR="000D32DE" w:rsidRDefault="000D32DE" w:rsidP="000D32DE">
            <w:pPr>
              <w:rPr>
                <w:rFonts w:ascii="Roboto" w:hAnsi="Roboto" w:cs="Calibri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color w:val="1A1A1A"/>
                <w:sz w:val="20"/>
                <w:szCs w:val="20"/>
              </w:rPr>
              <w:t>PAQUETE FINAL EUROPA LEAGUE 2024 - ENTRADA CATEGORÍA 1 -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DF47E" w14:textId="77777777" w:rsidR="000D32DE" w:rsidRDefault="000D32DE" w:rsidP="000D32DE">
            <w:pPr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HOTEL 3* DUBLIN - 21/24 MAYO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95C8A" w14:textId="463FC9A2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$ 20.425.000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00102" w14:textId="32679742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$ 26.782.000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392B3" w14:textId="051D2BD7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$ 20.425.000</w:t>
            </w:r>
          </w:p>
        </w:tc>
      </w:tr>
      <w:tr w:rsidR="000D32DE" w14:paraId="47E6E9ED" w14:textId="77777777" w:rsidTr="00EE38D8">
        <w:trPr>
          <w:trHeight w:val="54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A5482" w14:textId="77777777" w:rsidR="000D32DE" w:rsidRDefault="000D32DE" w:rsidP="000D32DE">
            <w:pPr>
              <w:rPr>
                <w:rFonts w:ascii="Roboto" w:hAnsi="Roboto" w:cs="Calibri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8C848" w14:textId="77777777" w:rsidR="000D32DE" w:rsidRDefault="000D32DE" w:rsidP="000D32DE">
            <w:pPr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HOTEL 4* DUBLIN - 21/24 MAYO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84FD2" w14:textId="474FA40D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$ 21.780.000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AE0B8" w14:textId="46AB6E64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$ 29.446.000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B9384" w14:textId="3498413C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$ 21.780.000</w:t>
            </w:r>
          </w:p>
        </w:tc>
      </w:tr>
      <w:tr w:rsidR="000D32DE" w14:paraId="3FE0CDA2" w14:textId="77777777" w:rsidTr="00EE38D8">
        <w:trPr>
          <w:trHeight w:val="54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8F1B5" w14:textId="77777777" w:rsidR="000D32DE" w:rsidRDefault="000D32DE" w:rsidP="000D32DE">
            <w:pPr>
              <w:rPr>
                <w:rFonts w:ascii="Roboto" w:hAnsi="Roboto" w:cs="Calibri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color w:val="1A1A1A"/>
                <w:sz w:val="20"/>
                <w:szCs w:val="20"/>
              </w:rPr>
              <w:t>PAQUETE FINAL EUROPA LEAGUE 2024 - ENTRADA CATEGORÍA 1 LOW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D609A" w14:textId="77777777" w:rsidR="000D32DE" w:rsidRDefault="000D32DE" w:rsidP="000D32DE">
            <w:pPr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HOTEL 3* DUBLIN - 21/24 MAYO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FE875" w14:textId="60391D66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$ 22.131.000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5C745" w14:textId="7BC2A137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$ 28.441.000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A51CD" w14:textId="1185103D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$ 22.131.000</w:t>
            </w:r>
          </w:p>
        </w:tc>
      </w:tr>
      <w:tr w:rsidR="000D32DE" w14:paraId="5A0F5C27" w14:textId="77777777" w:rsidTr="00EE38D8">
        <w:trPr>
          <w:trHeight w:val="54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DA77B" w14:textId="77777777" w:rsidR="000D32DE" w:rsidRDefault="000D32DE" w:rsidP="000D32DE">
            <w:pPr>
              <w:rPr>
                <w:rFonts w:ascii="Roboto" w:hAnsi="Roboto" w:cs="Calibri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ED52E" w14:textId="77777777" w:rsidR="000D32DE" w:rsidRDefault="000D32DE" w:rsidP="000D32DE">
            <w:pPr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HOTEL 4* DUBLIN - 21/24 MAYO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501BC" w14:textId="21614632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$ 23.440.000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0295E" w14:textId="32C351C0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$ 31.082.000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FCB1A" w14:textId="1FF8FD16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$ 23.440.000</w:t>
            </w:r>
          </w:p>
        </w:tc>
      </w:tr>
      <w:tr w:rsidR="000D32DE" w14:paraId="48099C98" w14:textId="77777777" w:rsidTr="00EE38D8">
        <w:trPr>
          <w:trHeight w:val="540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F331A" w14:textId="77777777" w:rsidR="000D32DE" w:rsidRDefault="000D32DE" w:rsidP="000D32DE">
            <w:pPr>
              <w:rPr>
                <w:rFonts w:ascii="Roboto" w:hAnsi="Roboto" w:cs="Calibri"/>
                <w:b/>
                <w:bCs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color w:val="1A1A1A"/>
                <w:sz w:val="20"/>
                <w:szCs w:val="20"/>
              </w:rPr>
              <w:t>PAQUETE FINAL EUROPA LEAGUE 2024 - ENTRADA CATEGORÍA 1 LOW CENTRAL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83007" w14:textId="77777777" w:rsidR="000D32DE" w:rsidRDefault="000D32DE" w:rsidP="000D32DE">
            <w:pPr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HOTEL 3* DUBLIN - 21/24 MAYO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7769B" w14:textId="03DBA98F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$ 27.109.000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DC7BE" w14:textId="4FCE6A7A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$ 33.442.000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476AC" w14:textId="3B3CA27A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$ 27.109.000</w:t>
            </w:r>
          </w:p>
        </w:tc>
      </w:tr>
      <w:tr w:rsidR="000D32DE" w14:paraId="35A84FBC" w14:textId="77777777" w:rsidTr="00EE38D8">
        <w:trPr>
          <w:trHeight w:val="540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953A7" w14:textId="77777777" w:rsidR="000D32DE" w:rsidRDefault="000D32DE" w:rsidP="000D32DE">
            <w:pPr>
              <w:rPr>
                <w:rFonts w:ascii="Roboto" w:hAnsi="Roboto" w:cs="Calibri"/>
                <w:b/>
                <w:bCs/>
                <w:color w:val="1A1A1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AFEBD" w14:textId="77777777" w:rsidR="000D32DE" w:rsidRDefault="000D32DE" w:rsidP="000D32DE">
            <w:pPr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HOTEL 4* DUBLIN - 21/24 MAYO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B8707" w14:textId="36D79742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$ 28.441.000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806BC" w14:textId="36400FF6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$ 36.130.000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7496A" w14:textId="6DC4B1EE" w:rsidR="000D32DE" w:rsidRDefault="000D32DE" w:rsidP="000D32DE">
            <w:pPr>
              <w:jc w:val="center"/>
              <w:rPr>
                <w:rFonts w:ascii="Roboto" w:hAnsi="Roboto" w:cs="Calibri"/>
                <w:color w:val="1A1A1A"/>
                <w:sz w:val="20"/>
                <w:szCs w:val="20"/>
              </w:rPr>
            </w:pPr>
            <w:r>
              <w:rPr>
                <w:rFonts w:ascii="Roboto" w:hAnsi="Roboto" w:cs="Calibri"/>
                <w:color w:val="1A1A1A"/>
                <w:sz w:val="20"/>
                <w:szCs w:val="20"/>
              </w:rPr>
              <w:t>$ 28.441.000</w:t>
            </w:r>
          </w:p>
        </w:tc>
      </w:tr>
    </w:tbl>
    <w:p w14:paraId="74171D72" w14:textId="593553CC" w:rsidR="00075F98" w:rsidRPr="001D3EB2" w:rsidRDefault="00075F98" w:rsidP="003F676B">
      <w:pPr>
        <w:pStyle w:val="CuerpoA"/>
        <w:spacing w:after="0" w:line="240" w:lineRule="aut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p w14:paraId="0E44C867" w14:textId="227B3FC0" w:rsidR="00C22A5B" w:rsidRPr="00392ADA" w:rsidRDefault="00785810" w:rsidP="005E14A1">
      <w:pPr>
        <w:jc w:val="both"/>
        <w:rPr>
          <w:rStyle w:val="Ninguno"/>
          <w:rFonts w:ascii="Arial Narrow" w:hAnsi="Arial Narrow" w:cs="Calibri"/>
          <w:b/>
          <w:bCs/>
          <w:color w:val="FF0000"/>
          <w:sz w:val="22"/>
          <w:szCs w:val="22"/>
        </w:rPr>
      </w:pPr>
      <w:r w:rsidRPr="00392ADA">
        <w:rPr>
          <w:rStyle w:val="Ninguno"/>
          <w:rFonts w:ascii="Arial Narrow" w:hAnsi="Arial Narrow" w:cs="Calibri"/>
          <w:b/>
          <w:bCs/>
          <w:color w:val="FF0000"/>
          <w:sz w:val="22"/>
          <w:szCs w:val="22"/>
        </w:rPr>
        <w:t>Incluye:</w:t>
      </w:r>
    </w:p>
    <w:p w14:paraId="6D497E8A" w14:textId="77777777" w:rsidR="00A93ACE" w:rsidRPr="00392ADA" w:rsidRDefault="00A93ACE" w:rsidP="005E14A1">
      <w:pPr>
        <w:jc w:val="both"/>
        <w:rPr>
          <w:rStyle w:val="Ninguno"/>
          <w:rFonts w:ascii="Arial Narrow" w:hAnsi="Arial Narrow" w:cs="Calibri"/>
          <w:b/>
          <w:bCs/>
          <w:color w:val="FF0000"/>
          <w:sz w:val="22"/>
          <w:szCs w:val="22"/>
        </w:rPr>
      </w:pPr>
    </w:p>
    <w:p w14:paraId="39F1E86E" w14:textId="106E842D" w:rsidR="008640F4" w:rsidRDefault="008640F4" w:rsidP="00754538">
      <w:pPr>
        <w:jc w:val="both"/>
        <w:rPr>
          <w:rStyle w:val="Ninguno"/>
          <w:rFonts w:ascii="Arial Narrow" w:hAnsi="Arial Narrow" w:cs="Calibri"/>
          <w:sz w:val="22"/>
          <w:szCs w:val="22"/>
          <w:lang w:val="es-CO"/>
        </w:rPr>
      </w:pPr>
    </w:p>
    <w:p w14:paraId="503B62E3" w14:textId="77777777" w:rsidR="00147B44" w:rsidRPr="00147B44" w:rsidRDefault="00147B44" w:rsidP="00147B44">
      <w:pPr>
        <w:pStyle w:val="Sinespaciado"/>
        <w:numPr>
          <w:ilvl w:val="0"/>
          <w:numId w:val="38"/>
        </w:numPr>
        <w:rPr>
          <w:rStyle w:val="Ninguno"/>
          <w:rFonts w:ascii="Arial Narrow" w:hAnsi="Arial Narrow" w:cs="Calibri"/>
        </w:rPr>
      </w:pPr>
      <w:r w:rsidRPr="00147B44">
        <w:rPr>
          <w:rStyle w:val="Ninguno"/>
          <w:rFonts w:ascii="Arial Narrow" w:hAnsi="Arial Narrow" w:cs="Calibri"/>
        </w:rPr>
        <w:t xml:space="preserve">Traslado de llegada a Dublín. </w:t>
      </w:r>
    </w:p>
    <w:p w14:paraId="114D9142" w14:textId="77777777" w:rsidR="00147B44" w:rsidRPr="00147B44" w:rsidRDefault="00147B44" w:rsidP="00147B44">
      <w:pPr>
        <w:pStyle w:val="Sinespaciado"/>
        <w:numPr>
          <w:ilvl w:val="0"/>
          <w:numId w:val="38"/>
        </w:numPr>
        <w:rPr>
          <w:rStyle w:val="Ninguno"/>
          <w:rFonts w:ascii="Arial Narrow" w:hAnsi="Arial Narrow" w:cs="Calibri"/>
        </w:rPr>
      </w:pPr>
      <w:r w:rsidRPr="00147B44">
        <w:rPr>
          <w:rStyle w:val="Ninguno"/>
          <w:rFonts w:ascii="Arial Narrow" w:hAnsi="Arial Narrow" w:cs="Calibri"/>
        </w:rPr>
        <w:t>3 noches de alojamiento en Dublín, en régimen de alojamiento y desayuno, en hotel seleccionado, del 21 al 24 de Mayo de 2024.</w:t>
      </w:r>
    </w:p>
    <w:p w14:paraId="67CA4EF1" w14:textId="77777777" w:rsidR="00147B44" w:rsidRPr="00147B44" w:rsidRDefault="00147B44" w:rsidP="00147B44">
      <w:pPr>
        <w:pStyle w:val="Sinespaciado"/>
        <w:numPr>
          <w:ilvl w:val="0"/>
          <w:numId w:val="38"/>
        </w:numPr>
        <w:rPr>
          <w:rStyle w:val="Ninguno"/>
          <w:rFonts w:ascii="Arial Narrow" w:hAnsi="Arial Narrow" w:cs="Calibri"/>
        </w:rPr>
      </w:pPr>
      <w:r w:rsidRPr="00147B44">
        <w:rPr>
          <w:rStyle w:val="Ninguno"/>
          <w:rFonts w:ascii="Arial Narrow" w:hAnsi="Arial Narrow" w:cs="Calibri"/>
        </w:rPr>
        <w:t xml:space="preserve">Entrada CATEGORÍA SELECCIONADA al partido de FINAL DE EUROPA LEAGUE que está previsto disputarse el 22 de Mayo de 2024 en el Aviva Stadium de Dublín. </w:t>
      </w:r>
    </w:p>
    <w:p w14:paraId="7AD17F5F" w14:textId="4D3BD8A5" w:rsidR="008640F4" w:rsidRPr="00147B44" w:rsidRDefault="00147B44" w:rsidP="00147B44">
      <w:pPr>
        <w:pStyle w:val="Sinespaciado"/>
        <w:numPr>
          <w:ilvl w:val="0"/>
          <w:numId w:val="38"/>
        </w:numPr>
        <w:rPr>
          <w:rStyle w:val="Ninguno"/>
          <w:rFonts w:ascii="Arial Narrow" w:hAnsi="Arial Narrow" w:cs="Calibri"/>
        </w:rPr>
      </w:pPr>
      <w:r w:rsidRPr="00147B44">
        <w:rPr>
          <w:rStyle w:val="Ninguno"/>
          <w:rFonts w:ascii="Arial Narrow" w:hAnsi="Arial Narrow" w:cs="Calibri"/>
        </w:rPr>
        <w:t>Traslado de salida de Dublín.</w:t>
      </w:r>
    </w:p>
    <w:p w14:paraId="0BF30E42" w14:textId="77777777" w:rsidR="00147B44" w:rsidRPr="00392ADA" w:rsidRDefault="00147B44" w:rsidP="00147B44">
      <w:pPr>
        <w:jc w:val="both"/>
        <w:rPr>
          <w:rStyle w:val="Ninguno"/>
          <w:rFonts w:ascii="Arial Narrow" w:hAnsi="Arial Narrow" w:cs="Calibri"/>
          <w:sz w:val="22"/>
          <w:szCs w:val="22"/>
          <w:lang w:val="es-CO"/>
        </w:rPr>
      </w:pPr>
    </w:p>
    <w:p w14:paraId="43884788" w14:textId="76419C36" w:rsidR="00B4341C" w:rsidRPr="00392ADA" w:rsidRDefault="00785810" w:rsidP="005E14A1">
      <w:pPr>
        <w:jc w:val="both"/>
        <w:rPr>
          <w:rStyle w:val="Ninguno"/>
          <w:rFonts w:ascii="Arial Narrow" w:hAnsi="Arial Narrow" w:cs="Calibri"/>
          <w:color w:val="FF0000"/>
          <w:sz w:val="22"/>
          <w:szCs w:val="22"/>
          <w:lang w:eastAsia="en-US"/>
        </w:rPr>
      </w:pPr>
      <w:r w:rsidRPr="00392ADA">
        <w:rPr>
          <w:rStyle w:val="Ninguno"/>
          <w:rFonts w:ascii="Arial Narrow" w:hAnsi="Arial Narrow" w:cs="Calibri"/>
          <w:color w:val="FF0000"/>
          <w:sz w:val="22"/>
          <w:szCs w:val="22"/>
        </w:rPr>
        <w:t>No incluye:</w:t>
      </w:r>
    </w:p>
    <w:p w14:paraId="79EA6CF2" w14:textId="77777777" w:rsidR="009A6E5E" w:rsidRPr="00392ADA" w:rsidRDefault="009A6E5E" w:rsidP="005E14A1">
      <w:pPr>
        <w:pStyle w:val="Cuerpo"/>
        <w:jc w:val="both"/>
        <w:rPr>
          <w:rStyle w:val="Ninguno"/>
          <w:rFonts w:ascii="Arial Narrow" w:hAnsi="Arial Narrow" w:cs="Calibri"/>
          <w:sz w:val="22"/>
          <w:szCs w:val="22"/>
        </w:rPr>
      </w:pPr>
    </w:p>
    <w:p w14:paraId="66430CEE" w14:textId="1D5062EE" w:rsidR="009813A6" w:rsidRDefault="009813A6" w:rsidP="009813A6">
      <w:pPr>
        <w:pStyle w:val="Cuerpo"/>
        <w:numPr>
          <w:ilvl w:val="0"/>
          <w:numId w:val="30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 w:rsidRPr="009813A6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Vuelos Internacionales </w:t>
      </w:r>
    </w:p>
    <w:p w14:paraId="2FEFFB3C" w14:textId="514A103B" w:rsidR="00F5232C" w:rsidRPr="009813A6" w:rsidRDefault="003113A0" w:rsidP="009813A6">
      <w:pPr>
        <w:pStyle w:val="Cuerpo"/>
        <w:numPr>
          <w:ilvl w:val="0"/>
          <w:numId w:val="30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 w:rsidRPr="00F5232C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Traslados al </w:t>
      </w:r>
      <w:r w:rsidR="00844EF0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estadio el </w:t>
      </w:r>
      <w:r w:rsidR="00C30674">
        <w:rPr>
          <w:rStyle w:val="Ninguno"/>
          <w:rFonts w:ascii="Arial Narrow" w:hAnsi="Arial Narrow" w:cs="Calibri"/>
          <w:color w:val="auto"/>
          <w:sz w:val="22"/>
          <w:szCs w:val="22"/>
        </w:rPr>
        <w:t>día</w:t>
      </w:r>
      <w:r w:rsidR="00844EF0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 de partido</w:t>
      </w:r>
      <w:r w:rsidR="00F5232C" w:rsidRPr="00F5232C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 (consulta</w:t>
      </w:r>
      <w:r w:rsidR="008640F4">
        <w:rPr>
          <w:rStyle w:val="Ninguno"/>
          <w:rFonts w:ascii="Arial Narrow" w:hAnsi="Arial Narrow" w:cs="Calibri"/>
          <w:color w:val="auto"/>
          <w:sz w:val="22"/>
          <w:szCs w:val="22"/>
        </w:rPr>
        <w:t>r</w:t>
      </w:r>
      <w:r w:rsidR="00F5232C" w:rsidRPr="00F5232C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 disponibilidad y precios).</w:t>
      </w:r>
    </w:p>
    <w:p w14:paraId="3553FA3A" w14:textId="791C25A3" w:rsidR="009813A6" w:rsidRPr="009813A6" w:rsidRDefault="009813A6" w:rsidP="009813A6">
      <w:pPr>
        <w:pStyle w:val="Cuerpo"/>
        <w:numPr>
          <w:ilvl w:val="0"/>
          <w:numId w:val="30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 w:rsidRPr="009813A6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Gastos Personales </w:t>
      </w:r>
    </w:p>
    <w:p w14:paraId="3FA812AD" w14:textId="215D7B95" w:rsidR="008640F4" w:rsidRDefault="008640F4" w:rsidP="009813A6">
      <w:pPr>
        <w:pStyle w:val="Cuerpo"/>
        <w:numPr>
          <w:ilvl w:val="0"/>
          <w:numId w:val="30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 w:rsidRPr="008640F4">
        <w:rPr>
          <w:rStyle w:val="Ninguno"/>
          <w:rFonts w:ascii="Arial Narrow" w:hAnsi="Arial Narrow" w:cs="Calibri"/>
          <w:color w:val="auto"/>
          <w:sz w:val="22"/>
          <w:szCs w:val="22"/>
        </w:rPr>
        <w:t>Tasas locales, pago directo en el hotel.</w:t>
      </w:r>
    </w:p>
    <w:p w14:paraId="1A5ACCF0" w14:textId="1B27F98C" w:rsidR="00C30674" w:rsidRDefault="00C30674" w:rsidP="009813A6">
      <w:pPr>
        <w:pStyle w:val="Cuerpo"/>
        <w:numPr>
          <w:ilvl w:val="0"/>
          <w:numId w:val="30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>
        <w:rPr>
          <w:rStyle w:val="Ninguno"/>
          <w:rFonts w:ascii="Arial Narrow" w:hAnsi="Arial Narrow" w:cs="Calibri"/>
          <w:color w:val="auto"/>
          <w:sz w:val="22"/>
          <w:szCs w:val="22"/>
        </w:rPr>
        <w:t>Tarjeta básica de asistencia medica (Usd 35 por persona menor de 70 años)</w:t>
      </w:r>
    </w:p>
    <w:p w14:paraId="137166BA" w14:textId="6198D81F" w:rsidR="009813A6" w:rsidRDefault="009813A6" w:rsidP="009813A6">
      <w:pPr>
        <w:pStyle w:val="Cuerpo"/>
        <w:numPr>
          <w:ilvl w:val="0"/>
          <w:numId w:val="30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>
        <w:rPr>
          <w:rStyle w:val="Ninguno"/>
          <w:rFonts w:ascii="Arial Narrow" w:hAnsi="Arial Narrow" w:cs="Calibri"/>
          <w:color w:val="auto"/>
          <w:sz w:val="22"/>
          <w:szCs w:val="22"/>
        </w:rPr>
        <w:t>3% de fee bancario</w:t>
      </w:r>
    </w:p>
    <w:p w14:paraId="54D90C10" w14:textId="62665712" w:rsidR="00F5232C" w:rsidRPr="009813A6" w:rsidRDefault="00F5232C" w:rsidP="009813A6">
      <w:pPr>
        <w:pStyle w:val="Cuerpo"/>
        <w:numPr>
          <w:ilvl w:val="0"/>
          <w:numId w:val="30"/>
        </w:numPr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>
        <w:rPr>
          <w:rStyle w:val="Ninguno"/>
          <w:rFonts w:ascii="Arial Narrow" w:hAnsi="Arial Narrow" w:cs="Calibri"/>
          <w:color w:val="auto"/>
          <w:sz w:val="22"/>
          <w:szCs w:val="22"/>
        </w:rPr>
        <w:t>Gastos no especificados.</w:t>
      </w:r>
    </w:p>
    <w:p w14:paraId="58A82B56" w14:textId="46935E1B" w:rsidR="009813A6" w:rsidRDefault="009813A6" w:rsidP="009813A6">
      <w:pPr>
        <w:pStyle w:val="Cuerpo"/>
        <w:jc w:val="both"/>
        <w:rPr>
          <w:rStyle w:val="Ninguno"/>
          <w:rFonts w:ascii="Arial Narrow" w:hAnsi="Arial Narrow" w:cs="Calibri"/>
          <w:b/>
          <w:bCs/>
          <w:color w:val="FF0000"/>
          <w:sz w:val="22"/>
          <w:szCs w:val="22"/>
        </w:rPr>
      </w:pPr>
    </w:p>
    <w:p w14:paraId="1E8DFFD0" w14:textId="77777777" w:rsidR="009813A6" w:rsidRPr="00392ADA" w:rsidRDefault="009813A6" w:rsidP="009813A6">
      <w:pPr>
        <w:pStyle w:val="Cuerpo"/>
        <w:jc w:val="both"/>
        <w:rPr>
          <w:rStyle w:val="Ninguno"/>
          <w:rFonts w:ascii="Arial Narrow" w:hAnsi="Arial Narrow" w:cs="Calibri"/>
          <w:b/>
          <w:bCs/>
          <w:color w:val="FF0000"/>
          <w:sz w:val="22"/>
          <w:szCs w:val="22"/>
        </w:rPr>
      </w:pPr>
    </w:p>
    <w:p w14:paraId="12C22E8A" w14:textId="6CE07626" w:rsidR="005E14A1" w:rsidRPr="00392ADA" w:rsidRDefault="00785810" w:rsidP="00075F98">
      <w:pPr>
        <w:pStyle w:val="Cuerpo"/>
        <w:jc w:val="both"/>
        <w:rPr>
          <w:rStyle w:val="Ninguno"/>
          <w:rFonts w:ascii="Arial Narrow" w:hAnsi="Arial Narrow" w:cs="Calibri"/>
          <w:b/>
          <w:bCs/>
          <w:color w:val="FF0000"/>
          <w:sz w:val="22"/>
          <w:szCs w:val="22"/>
        </w:rPr>
      </w:pPr>
      <w:r w:rsidRPr="00392ADA">
        <w:rPr>
          <w:rStyle w:val="Ninguno"/>
          <w:rFonts w:ascii="Arial Narrow" w:hAnsi="Arial Narrow" w:cs="Calibri"/>
          <w:b/>
          <w:bCs/>
          <w:color w:val="FF0000"/>
          <w:sz w:val="22"/>
          <w:szCs w:val="22"/>
        </w:rPr>
        <w:t>Tenga en cuenta</w:t>
      </w:r>
      <w:r w:rsidR="00075F98" w:rsidRPr="00392ADA">
        <w:rPr>
          <w:rStyle w:val="Ninguno"/>
          <w:rFonts w:ascii="Arial Narrow" w:hAnsi="Arial Narrow" w:cs="Calibri"/>
          <w:b/>
          <w:bCs/>
          <w:color w:val="FF0000"/>
          <w:sz w:val="22"/>
          <w:szCs w:val="22"/>
        </w:rPr>
        <w:t xml:space="preserve"> </w:t>
      </w:r>
    </w:p>
    <w:p w14:paraId="060C4FA1" w14:textId="090397DA" w:rsidR="009813A6" w:rsidRDefault="009813A6" w:rsidP="00EC334B">
      <w:pPr>
        <w:pStyle w:val="Sinespaciado"/>
        <w:rPr>
          <w:rFonts w:ascii="Arial Narrow" w:hAnsi="Arial Narrow"/>
        </w:rPr>
      </w:pPr>
    </w:p>
    <w:p w14:paraId="7477BF14" w14:textId="77777777" w:rsidR="008640F4" w:rsidRPr="008640F4" w:rsidRDefault="008640F4" w:rsidP="008640F4">
      <w:pPr>
        <w:pStyle w:val="Sinespaciado"/>
        <w:rPr>
          <w:rFonts w:ascii="Arial Narrow" w:hAnsi="Arial Narrow" w:cs="Calibri"/>
        </w:rPr>
      </w:pPr>
      <w:r w:rsidRPr="008640F4">
        <w:rPr>
          <w:rFonts w:ascii="Arial Narrow" w:hAnsi="Arial Narrow" w:cs="Calibri"/>
        </w:rPr>
        <w:t>HOTELES PREVISTOS O SIMILARES:</w:t>
      </w:r>
    </w:p>
    <w:p w14:paraId="469C428B" w14:textId="77777777" w:rsidR="00147B44" w:rsidRPr="00147B44" w:rsidRDefault="00147B44" w:rsidP="00147B44">
      <w:pPr>
        <w:pStyle w:val="Sinespaciado"/>
        <w:rPr>
          <w:rFonts w:ascii="Arial Narrow" w:hAnsi="Arial Narrow" w:cs="Calibri"/>
        </w:rPr>
      </w:pPr>
      <w:r w:rsidRPr="00147B44">
        <w:rPr>
          <w:rFonts w:ascii="Arial Narrow" w:hAnsi="Arial Narrow" w:cs="Calibri"/>
        </w:rPr>
        <w:t xml:space="preserve">Dublín 3*: Holiday Inn Express Dublin City Centre, Handel's Hotel, Arlington O'Connell Bridge, o similar. </w:t>
      </w:r>
    </w:p>
    <w:p w14:paraId="60C13544" w14:textId="01A21C46" w:rsidR="00D8202A" w:rsidRDefault="00147B44" w:rsidP="00147B44">
      <w:pPr>
        <w:pStyle w:val="Sinespaciado"/>
        <w:rPr>
          <w:rFonts w:ascii="Arial Narrow" w:hAnsi="Arial Narrow" w:cs="Calibri"/>
        </w:rPr>
      </w:pPr>
      <w:r w:rsidRPr="00147B44">
        <w:rPr>
          <w:rFonts w:ascii="Arial Narrow" w:hAnsi="Arial Narrow" w:cs="Calibri"/>
        </w:rPr>
        <w:t xml:space="preserve">Dublín 4*: Iveagh Garden Hotel, Leonardo Hotel Dublin Parnell Street - Jurys Inn, Trinity City Hotel, o similar. </w:t>
      </w:r>
      <w:r w:rsidR="008640F4" w:rsidRPr="008640F4">
        <w:rPr>
          <w:rFonts w:ascii="Arial Narrow" w:hAnsi="Arial Narrow" w:cs="Calibri"/>
        </w:rPr>
        <w:t>NOTA: Durante congresos y eventos especiales nos reservamos el derecho de ofrecer hoteles alternativos en las ciudades</w:t>
      </w:r>
      <w:r w:rsidR="008640F4">
        <w:rPr>
          <w:rFonts w:ascii="Arial Narrow" w:hAnsi="Arial Narrow" w:cs="Calibri"/>
        </w:rPr>
        <w:t xml:space="preserve"> </w:t>
      </w:r>
      <w:r w:rsidR="008640F4" w:rsidRPr="008640F4">
        <w:rPr>
          <w:rFonts w:ascii="Arial Narrow" w:hAnsi="Arial Narrow" w:cs="Calibri"/>
        </w:rPr>
        <w:t>indicadas o en sus alrededores.</w:t>
      </w:r>
      <w:r w:rsidR="008640F4" w:rsidRPr="008640F4">
        <w:rPr>
          <w:rFonts w:ascii="Arial Narrow" w:hAnsi="Arial Narrow" w:cs="Calibri"/>
        </w:rPr>
        <w:cr/>
      </w:r>
    </w:p>
    <w:p w14:paraId="5C4144F6" w14:textId="55FCB64D" w:rsidR="00D8202A" w:rsidRPr="00D8202A" w:rsidRDefault="00D8202A" w:rsidP="00D8202A">
      <w:pPr>
        <w:pStyle w:val="Sinespaciado"/>
        <w:rPr>
          <w:rFonts w:ascii="Arial Narrow" w:hAnsi="Arial Narrow" w:cs="Calibri"/>
        </w:rPr>
      </w:pPr>
      <w:r w:rsidRPr="00D8202A">
        <w:rPr>
          <w:rFonts w:ascii="Arial Narrow" w:hAnsi="Arial Narrow" w:cs="Calibri"/>
        </w:rPr>
        <w:t>Es necesario todos los nombres de los clientes en el momento de la reserva.</w:t>
      </w:r>
    </w:p>
    <w:p w14:paraId="4EFF87FA" w14:textId="67C8127D" w:rsidR="00D8202A" w:rsidRPr="00D8202A" w:rsidRDefault="00D8202A" w:rsidP="00D8202A">
      <w:pPr>
        <w:pStyle w:val="Sinespaciado"/>
        <w:rPr>
          <w:rFonts w:ascii="Arial Narrow" w:hAnsi="Arial Narrow" w:cs="Calibri"/>
        </w:rPr>
      </w:pPr>
      <w:r w:rsidRPr="00D8202A">
        <w:rPr>
          <w:rFonts w:ascii="Arial Narrow" w:hAnsi="Arial Narrow" w:cs="Calibri"/>
        </w:rPr>
        <w:t>Las entradas pueden ser físicas o electrónicas.</w:t>
      </w:r>
    </w:p>
    <w:p w14:paraId="090B946A" w14:textId="43D19CF5" w:rsidR="00D8202A" w:rsidRDefault="00D8202A" w:rsidP="00D8202A">
      <w:pPr>
        <w:pStyle w:val="Sinespaciado"/>
        <w:rPr>
          <w:rFonts w:ascii="Arial Narrow" w:hAnsi="Arial Narrow" w:cs="Calibri"/>
        </w:rPr>
      </w:pPr>
      <w:r w:rsidRPr="00D8202A">
        <w:rPr>
          <w:rFonts w:ascii="Arial Narrow" w:hAnsi="Arial Narrow" w:cs="Calibri"/>
        </w:rPr>
        <w:t>Tarifas no válidas durante ferias, congresos y eventos, navidad, año nuevo y semana santa.</w:t>
      </w:r>
    </w:p>
    <w:p w14:paraId="6C243B17" w14:textId="13B7DC28" w:rsidR="00F237A5" w:rsidRDefault="00F237A5" w:rsidP="00D8202A">
      <w:pPr>
        <w:pStyle w:val="Sinespaciado"/>
        <w:rPr>
          <w:rFonts w:ascii="Arial Narrow" w:hAnsi="Arial Narrow" w:cs="Calibri"/>
        </w:rPr>
      </w:pPr>
    </w:p>
    <w:p w14:paraId="0F859F36" w14:textId="0EE0CECA" w:rsidR="009762DB" w:rsidRDefault="00147B44" w:rsidP="00D8202A">
      <w:pPr>
        <w:pStyle w:val="Sinespaciado"/>
        <w:rPr>
          <w:rFonts w:ascii="Arial Narrow" w:hAnsi="Arial Narrow" w:cs="Calibri"/>
        </w:rPr>
      </w:pPr>
      <w:r>
        <w:rPr>
          <w:rFonts w:ascii="Arial Narrow" w:hAnsi="Arial Narrow" w:cs="Calibri"/>
        </w:rPr>
        <w:t>Imagen de referencia para ubicación de entradas:</w:t>
      </w:r>
    </w:p>
    <w:p w14:paraId="3B8B262B" w14:textId="1FEC8551" w:rsidR="00147B44" w:rsidRDefault="00147B44" w:rsidP="00D8202A">
      <w:pPr>
        <w:pStyle w:val="Sinespaciado"/>
        <w:rPr>
          <w:rFonts w:ascii="Arial Narrow" w:hAnsi="Arial Narrow" w:cs="Calibri"/>
        </w:rPr>
      </w:pPr>
      <w:r>
        <w:rPr>
          <w:noProof/>
        </w:rPr>
        <w:drawing>
          <wp:inline distT="0" distB="0" distL="0" distR="0" wp14:anchorId="5B40767A" wp14:editId="7C8DBD54">
            <wp:extent cx="4594860" cy="282772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748" cy="284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B5F92" w14:textId="23BE3A0F" w:rsidR="00147B44" w:rsidRDefault="00147B44" w:rsidP="00D8202A">
      <w:pPr>
        <w:pStyle w:val="Sinespaciado"/>
        <w:rPr>
          <w:rFonts w:ascii="Arial Narrow" w:hAnsi="Arial Narrow" w:cs="Calibri"/>
        </w:rPr>
      </w:pPr>
    </w:p>
    <w:p w14:paraId="53C61901" w14:textId="77777777" w:rsidR="00147B44" w:rsidRDefault="00147B44" w:rsidP="00D8202A">
      <w:pPr>
        <w:pStyle w:val="Sinespaciado"/>
        <w:rPr>
          <w:rFonts w:ascii="Arial Narrow" w:hAnsi="Arial Narrow" w:cs="Calibri"/>
        </w:rPr>
      </w:pPr>
    </w:p>
    <w:p w14:paraId="6332A47B" w14:textId="77777777" w:rsidR="00D8202A" w:rsidRDefault="00D8202A" w:rsidP="00D8202A">
      <w:pPr>
        <w:pStyle w:val="Sinespaciado"/>
        <w:rPr>
          <w:rFonts w:ascii="Arial Narrow" w:hAnsi="Arial Narrow" w:cs="Calibri"/>
        </w:rPr>
      </w:pPr>
    </w:p>
    <w:p w14:paraId="2445AB0E" w14:textId="77777777" w:rsidR="000B5071" w:rsidRPr="000B5071" w:rsidRDefault="000B5071" w:rsidP="000B5071">
      <w:pPr>
        <w:pStyle w:val="Sinespaciado"/>
        <w:jc w:val="center"/>
        <w:rPr>
          <w:rFonts w:ascii="Arial Narrow" w:hAnsi="Arial Narrow" w:cs="Calibri"/>
          <w:b/>
          <w:bCs/>
        </w:rPr>
      </w:pPr>
      <w:r w:rsidRPr="000B5071">
        <w:rPr>
          <w:rFonts w:ascii="Arial Narrow" w:hAnsi="Arial Narrow" w:cs="Calibri"/>
          <w:b/>
          <w:bCs/>
        </w:rPr>
        <w:t>CONDICIONES EVENTOS DEPORTIVOS</w:t>
      </w:r>
    </w:p>
    <w:p w14:paraId="369E4DAF" w14:textId="77777777" w:rsidR="000B5071" w:rsidRDefault="000B5071" w:rsidP="000B5071">
      <w:pPr>
        <w:pStyle w:val="Sinespaciado"/>
        <w:rPr>
          <w:rFonts w:ascii="Arial Narrow" w:hAnsi="Arial Narrow" w:cs="Calibri"/>
        </w:rPr>
      </w:pPr>
    </w:p>
    <w:p w14:paraId="0150EA7A" w14:textId="09738ED8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>** Pueden ser abonos, entradas físicas, electrónicas o para descargar mediante una app en el móvil (pass wallet, etc.),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 xml:space="preserve">con lo que se necesita que el cliente tenga móvil con internet para poder enseñar la entrada descargada en el móvil. </w:t>
      </w:r>
      <w:r>
        <w:rPr>
          <w:rFonts w:ascii="Arial Narrow" w:hAnsi="Arial Narrow" w:cs="Calibri"/>
        </w:rPr>
        <w:t>El operador</w:t>
      </w:r>
      <w:r w:rsidRPr="000B5071">
        <w:rPr>
          <w:rFonts w:ascii="Arial Narrow" w:hAnsi="Arial Narrow" w:cs="Calibri"/>
        </w:rPr>
        <w:t xml:space="preserve"> está exento de cualquier responsabilidad si los clientes no tienen Smartphone en el caso que sean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tickets para descargar en la app.</w:t>
      </w:r>
    </w:p>
    <w:p w14:paraId="53A9285D" w14:textId="2C7E8496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>** En el caso de ser entradas, el precio que aparece en la misma no es vinculante con el precio de venta, ya que se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incluyen gastos de gestión, envío-entrega, impuestos. El cliente acepta y consiente dicha compra en conocimiento de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lo anteriormente mencionado de no posibilidad de reclamación alguna, respecto del precio. En el precio que nosotros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informamos, incluimos gastos de gestión, impuestos, tramitación y envío.</w:t>
      </w:r>
    </w:p>
    <w:p w14:paraId="1F4DB76F" w14:textId="765C0151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>** El nombre que aparece en las entradas de los eventos, tanto físicas como electrónicas, puede ser distinto al de la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persona que adquirió la entrada (para la gran mayoría de los eventos se realiza una compra masiva de entradas a un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único nombre, por ello todas las entradas llevan el mismo nombre, el que se proporcionó para la comprar masiva, y no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el del cliente que finalmente adquiere la entrada).</w:t>
      </w:r>
    </w:p>
    <w:p w14:paraId="4DDBAB46" w14:textId="469B0772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>** Garantizamos las entradas por parejas, de 2 en 2 ** pueden ser juntas en la misma fila, o en la fila por delante o por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detrás, pero juntos **</w:t>
      </w:r>
    </w:p>
    <w:p w14:paraId="7F466841" w14:textId="77777777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>** Los 2 asientos pueden ser:</w:t>
      </w:r>
    </w:p>
    <w:p w14:paraId="4B1A7EEC" w14:textId="77777777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>- 2 asientos uno al lado del otro. Esto tiene prioridad, pero no tiene garantía.</w:t>
      </w:r>
    </w:p>
    <w:p w14:paraId="52840092" w14:textId="77777777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>- 2 asientos en el misma fila con 1 asiento en el medio.</w:t>
      </w:r>
    </w:p>
    <w:p w14:paraId="2D16BCE7" w14:textId="77777777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>- 2 asientos directamente uno detrás del otro.</w:t>
      </w:r>
    </w:p>
    <w:p w14:paraId="5C59B7EB" w14:textId="77777777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>- 2 asientos conectados en diagonal.</w:t>
      </w:r>
    </w:p>
    <w:p w14:paraId="78F18F94" w14:textId="77777777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>- 2 asientos (en diagonal) conectados con escaleras en el medio.</w:t>
      </w:r>
    </w:p>
    <w:p w14:paraId="155E21A7" w14:textId="09C4355E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>** El cliente acepta las condiciones aquí indicadas, y no existirá posible reclamación puesto que se entrega entrada en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zona elegida y al precio</w:t>
      </w:r>
      <w:r>
        <w:rPr>
          <w:rFonts w:ascii="Arial Narrow" w:hAnsi="Arial Narrow" w:cs="Calibri"/>
        </w:rPr>
        <w:t xml:space="preserve"> final</w:t>
      </w:r>
      <w:r w:rsidRPr="000B5071">
        <w:rPr>
          <w:rFonts w:ascii="Arial Narrow" w:hAnsi="Arial Narrow" w:cs="Calibri"/>
        </w:rPr>
        <w:t xml:space="preserve"> informado</w:t>
      </w:r>
      <w:r>
        <w:rPr>
          <w:rFonts w:ascii="Arial Narrow" w:hAnsi="Arial Narrow" w:cs="Calibri"/>
        </w:rPr>
        <w:t>.</w:t>
      </w:r>
    </w:p>
    <w:p w14:paraId="573DC647" w14:textId="77777777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>** Precios sujetos a confirmación en el momento de la reserva.</w:t>
      </w:r>
    </w:p>
    <w:p w14:paraId="77EC7DFD" w14:textId="323362C3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 xml:space="preserve">** </w:t>
      </w:r>
      <w:r>
        <w:rPr>
          <w:rFonts w:ascii="Arial Narrow" w:hAnsi="Arial Narrow" w:cs="Calibri"/>
        </w:rPr>
        <w:t>El operador</w:t>
      </w:r>
      <w:r w:rsidRPr="000B5071">
        <w:rPr>
          <w:rFonts w:ascii="Arial Narrow" w:hAnsi="Arial Narrow" w:cs="Calibri"/>
        </w:rPr>
        <w:t xml:space="preserve"> siempre respetara las categorías establecidas de acuerdo a</w:t>
      </w:r>
      <w:r>
        <w:rPr>
          <w:rFonts w:ascii="Arial Narrow" w:hAnsi="Arial Narrow" w:cs="Calibri"/>
        </w:rPr>
        <w:t xml:space="preserve">l </w:t>
      </w:r>
      <w:r w:rsidRPr="000B5071">
        <w:rPr>
          <w:rFonts w:ascii="Arial Narrow" w:hAnsi="Arial Narrow" w:cs="Calibri"/>
        </w:rPr>
        <w:t>plano de venta, pudiendo ser</w:t>
      </w:r>
    </w:p>
    <w:p w14:paraId="631AE340" w14:textId="0A9C30B1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>diferentes a las que establezca el organizador del evento. Los clientes están comprando situación en el estadio basada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 xml:space="preserve">en las categorías que </w:t>
      </w:r>
      <w:r>
        <w:rPr>
          <w:rFonts w:ascii="Arial Narrow" w:hAnsi="Arial Narrow" w:cs="Calibri"/>
        </w:rPr>
        <w:t>el operador</w:t>
      </w:r>
      <w:r w:rsidRPr="000B5071">
        <w:rPr>
          <w:rFonts w:ascii="Arial Narrow" w:hAnsi="Arial Narrow" w:cs="Calibri"/>
        </w:rPr>
        <w:t xml:space="preserve"> establece, que pueden o no coincidir con la categoría impresa en la entrada.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Para evitar inconvenientes, informamos que puede haber variaciones en las categorías oficiales del organizador del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evento, que pueden afectar a la ubicación de las categorías en las entradas compradas.</w:t>
      </w:r>
    </w:p>
    <w:p w14:paraId="2457702E" w14:textId="3523C3AE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>** IMPORTANTE: Las fechas de los eventos pueden mudarse de día, por ello siempre indicamos en la información de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los eventos FECHA Y HORA PENDIENTE DE CONFIRMAR. Por experiencia, pueden darse cambios oficiales, tanto de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fecha como de hora, entre 15 y 8 días antes del evento. Por ello, rogamos tengan en cuenta dichos posibles cambios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 xml:space="preserve">oficiales antes de realizar sus reservas de entradas ya que </w:t>
      </w:r>
      <w:r>
        <w:rPr>
          <w:rFonts w:ascii="Arial Narrow" w:hAnsi="Arial Narrow" w:cs="Calibri"/>
        </w:rPr>
        <w:t xml:space="preserve">El operador </w:t>
      </w:r>
      <w:r w:rsidRPr="000B5071">
        <w:rPr>
          <w:rFonts w:ascii="Arial Narrow" w:hAnsi="Arial Narrow" w:cs="Calibri"/>
        </w:rPr>
        <w:t xml:space="preserve"> NO SERÁ RESPONSABLE de la no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prestación de servicios porque el cliente no llegue a tiempo al evento.</w:t>
      </w:r>
    </w:p>
    <w:p w14:paraId="3178350E" w14:textId="1A4DB822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 xml:space="preserve">** Importante conocer el hotel donde se alojan los clientes en la ciudad del evento. En caso de no tenerlo reservado con </w:t>
      </w:r>
      <w:r>
        <w:rPr>
          <w:rFonts w:ascii="Arial Narrow" w:hAnsi="Arial Narrow" w:cs="Calibri"/>
        </w:rPr>
        <w:t>El operador</w:t>
      </w:r>
      <w:r w:rsidRPr="000B5071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>deberán</w:t>
      </w:r>
      <w:r w:rsidRPr="000B5071">
        <w:rPr>
          <w:rFonts w:ascii="Arial Narrow" w:hAnsi="Arial Narrow" w:cs="Calibri"/>
        </w:rPr>
        <w:t xml:space="preserve"> facilitarnos nombre, dirección y reserva tal cual está hecha. Las entradas/abonos se dará, en la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ciudad del evento en propia mano/hotel a nombre del cliente, el día antes del evento o incluso en alguna ocasión, en la misma</w:t>
      </w:r>
      <w:r>
        <w:rPr>
          <w:rFonts w:ascii="Arial Narrow" w:hAnsi="Arial Narrow" w:cs="Calibri"/>
        </w:rPr>
        <w:t xml:space="preserve">  </w:t>
      </w:r>
      <w:r w:rsidRPr="000B5071">
        <w:rPr>
          <w:rFonts w:ascii="Arial Narrow" w:hAnsi="Arial Narrow" w:cs="Calibri"/>
        </w:rPr>
        <w:t>mañana del evento; siempre confirmando que la reserva ha sido hecha de acuerdo con el nombre de los clientes. No serán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dejadas las entradas si el nombre de la reserva no coincide con el nombre del cliente informado. Es importante tener el teléfono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del cliente y daremos un teléfono de contacto para cualquier inconveniente que pueda surgir.</w:t>
      </w:r>
    </w:p>
    <w:p w14:paraId="44DCAD02" w14:textId="67ED07CB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>** También es posible que para la entrega de las entradas exista un pick up en un punto cercano al estadio, el mismo día del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evento.</w:t>
      </w:r>
    </w:p>
    <w:p w14:paraId="2687AB71" w14:textId="1B0D7D94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>** IMPORTANTE: en determinados eventos, la propia organización niega la entrada a aficionados nacionales del equipo</w:t>
      </w:r>
      <w:r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 xml:space="preserve">visitante que no pertenezcan a las peñas oficiales del mismo. </w:t>
      </w:r>
      <w:r>
        <w:rPr>
          <w:rFonts w:ascii="Arial Narrow" w:hAnsi="Arial Narrow" w:cs="Calibri"/>
        </w:rPr>
        <w:t>El operador</w:t>
      </w:r>
      <w:r w:rsidRPr="000B5071">
        <w:rPr>
          <w:rFonts w:ascii="Arial Narrow" w:hAnsi="Arial Narrow" w:cs="Calibri"/>
        </w:rPr>
        <w:t xml:space="preserve"> no tiene potestad alguna sobre estas medidas</w:t>
      </w:r>
      <w:r w:rsidR="007E3917"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puesto que es la entidad organizadora la que decide a quien permite la entrada y a quien se la deniega.</w:t>
      </w:r>
    </w:p>
    <w:p w14:paraId="5F696804" w14:textId="215B9C57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lastRenderedPageBreak/>
        <w:t xml:space="preserve">** Es responsabilidad del cliente, avisar urgente en caso de no tener las entradas 12 horas antes del evento. </w:t>
      </w:r>
      <w:r w:rsidR="007E3917">
        <w:rPr>
          <w:rFonts w:ascii="Arial Narrow" w:hAnsi="Arial Narrow" w:cs="Calibri"/>
        </w:rPr>
        <w:t xml:space="preserve">El operador </w:t>
      </w:r>
      <w:r w:rsidRPr="000B5071">
        <w:rPr>
          <w:rFonts w:ascii="Arial Narrow" w:hAnsi="Arial Narrow" w:cs="Calibri"/>
        </w:rPr>
        <w:t>queda exento de cualquier responsabilidad si el cliente no lo informa con dicha antelación.</w:t>
      </w:r>
    </w:p>
    <w:p w14:paraId="69C84B53" w14:textId="77777777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>** En el momento de la reserva de la entrada, los gastos generados son del 100%. No hay posibilidad de cancelación sin gastos.</w:t>
      </w:r>
    </w:p>
    <w:p w14:paraId="7A050774" w14:textId="4636C626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>** Las cancelaciones unilaterales de servicios por parte del cliente, es decir, que el cliente cancele los servicios contratados</w:t>
      </w:r>
      <w:r w:rsidR="007E3917"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 xml:space="preserve">con </w:t>
      </w:r>
      <w:r w:rsidR="007E3917">
        <w:rPr>
          <w:rFonts w:ascii="Arial Narrow" w:hAnsi="Arial Narrow" w:cs="Calibri"/>
        </w:rPr>
        <w:t>El operador,</w:t>
      </w:r>
      <w:r w:rsidRPr="000B5071">
        <w:rPr>
          <w:rFonts w:ascii="Arial Narrow" w:hAnsi="Arial Narrow" w:cs="Calibri"/>
        </w:rPr>
        <w:t xml:space="preserve"> por decisión propia, no darán lugar a compensación ninguna y los gastos podrán llegar a ser del 100%</w:t>
      </w:r>
      <w:r w:rsidR="007E3917"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(consultar las condiciones específicas de cancelación en cada caso).</w:t>
      </w:r>
    </w:p>
    <w:p w14:paraId="278A26FF" w14:textId="48AF19F7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>** La cancelaciones por parte del cliente derivadas de situaciones de terrorismo, fenómenos meteorológicos adversos</w:t>
      </w:r>
      <w:r w:rsidR="007E3917"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(huracanes, desastres naturales…), epidemias, pandemias… no supondrán compensación ni devolución alguna al cliente, siendo</w:t>
      </w:r>
      <w:r w:rsidR="007E3917"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los gastos del 100%, SALVO que el organismo oficial organizador del evento establezca una compensación o devolución,</w:t>
      </w:r>
      <w:r w:rsidR="007E3917"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 xml:space="preserve">realizando </w:t>
      </w:r>
      <w:r w:rsidR="007E3917">
        <w:rPr>
          <w:rFonts w:ascii="Arial Narrow" w:hAnsi="Arial Narrow" w:cs="Calibri"/>
        </w:rPr>
        <w:t>El operador</w:t>
      </w:r>
      <w:r w:rsidRPr="000B5071">
        <w:rPr>
          <w:rFonts w:ascii="Arial Narrow" w:hAnsi="Arial Narrow" w:cs="Calibri"/>
        </w:rPr>
        <w:t xml:space="preserve"> los mismos trámites y gestiones que realice dicho organismo oficial organizador del evento.</w:t>
      </w:r>
    </w:p>
    <w:p w14:paraId="2EE677E5" w14:textId="1AEF3689" w:rsidR="000B5071" w:rsidRP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 xml:space="preserve">** Hora y día previstos, según informado. Cualquier cambio, se comunicaría. </w:t>
      </w:r>
      <w:r w:rsidR="007E3917">
        <w:rPr>
          <w:rFonts w:ascii="Arial Narrow" w:hAnsi="Arial Narrow" w:cs="Calibri"/>
        </w:rPr>
        <w:t>El operador</w:t>
      </w:r>
      <w:r w:rsidRPr="000B5071">
        <w:rPr>
          <w:rFonts w:ascii="Arial Narrow" w:hAnsi="Arial Narrow" w:cs="Calibri"/>
        </w:rPr>
        <w:t>, está exento de cualquier</w:t>
      </w:r>
      <w:r w:rsidR="007E3917"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responsabilidad ante cambios de programación en los eventos. Las entradas una vez adquiridas, no hay posibilidad de</w:t>
      </w:r>
      <w:r w:rsidR="007E3917">
        <w:rPr>
          <w:rFonts w:ascii="Arial Narrow" w:hAnsi="Arial Narrow" w:cs="Calibri"/>
        </w:rPr>
        <w:t xml:space="preserve"> </w:t>
      </w:r>
      <w:r w:rsidRPr="000B5071">
        <w:rPr>
          <w:rFonts w:ascii="Arial Narrow" w:hAnsi="Arial Narrow" w:cs="Calibri"/>
        </w:rPr>
        <w:t>devolución o cancelación sin gastos del 100%.</w:t>
      </w:r>
    </w:p>
    <w:p w14:paraId="05E09819" w14:textId="5A92602F" w:rsidR="000B5071" w:rsidRDefault="000B5071" w:rsidP="000B5071">
      <w:pPr>
        <w:pStyle w:val="Sinespaciado"/>
        <w:rPr>
          <w:rFonts w:ascii="Arial Narrow" w:hAnsi="Arial Narrow" w:cs="Calibri"/>
        </w:rPr>
      </w:pPr>
      <w:r w:rsidRPr="000B5071">
        <w:rPr>
          <w:rFonts w:ascii="Arial Narrow" w:hAnsi="Arial Narrow" w:cs="Calibri"/>
        </w:rPr>
        <w:t>** Los precios pueden cambiar en cualquier momento.</w:t>
      </w:r>
    </w:p>
    <w:p w14:paraId="10209CC4" w14:textId="77777777" w:rsidR="00F5232C" w:rsidRPr="00664952" w:rsidRDefault="00F5232C" w:rsidP="00F5232C">
      <w:pPr>
        <w:pStyle w:val="Sinespaciado"/>
        <w:rPr>
          <w:rFonts w:ascii="Arial Narrow" w:hAnsi="Arial Narrow" w:cs="Calibri"/>
        </w:rPr>
      </w:pPr>
    </w:p>
    <w:p w14:paraId="4C51F7B6" w14:textId="380E92FD" w:rsidR="00392ADA" w:rsidRDefault="00075F98" w:rsidP="006B1CDA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392ADA">
        <w:rPr>
          <w:rFonts w:ascii="Arial Narrow" w:hAnsi="Arial Narrow" w:cs="Calibri"/>
          <w:b/>
          <w:bCs/>
          <w:color w:val="FF0000"/>
          <w:sz w:val="22"/>
          <w:szCs w:val="22"/>
        </w:rPr>
        <w:t>Itinerario</w:t>
      </w:r>
    </w:p>
    <w:p w14:paraId="1D294B1C" w14:textId="27154971" w:rsidR="00C05820" w:rsidRDefault="00F237A5" w:rsidP="00D8202A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t>No aplica</w:t>
      </w:r>
    </w:p>
    <w:sectPr w:rsidR="00C05820" w:rsidSect="00EE38D8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EBDC" w14:textId="77777777" w:rsidR="00A57351" w:rsidRDefault="00A57351">
      <w:r>
        <w:separator/>
      </w:r>
    </w:p>
  </w:endnote>
  <w:endnote w:type="continuationSeparator" w:id="0">
    <w:p w14:paraId="54DDAE3E" w14:textId="77777777" w:rsidR="00A57351" w:rsidRDefault="00A5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2941" w14:textId="77777777" w:rsidR="00A57351" w:rsidRDefault="00A57351">
      <w:r>
        <w:separator/>
      </w:r>
    </w:p>
  </w:footnote>
  <w:footnote w:type="continuationSeparator" w:id="0">
    <w:p w14:paraId="44F9D2F4" w14:textId="77777777" w:rsidR="00A57351" w:rsidRDefault="00A5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B0532"/>
    <w:multiLevelType w:val="hybridMultilevel"/>
    <w:tmpl w:val="DB96A9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4D86"/>
    <w:multiLevelType w:val="hybridMultilevel"/>
    <w:tmpl w:val="A89AA1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321A"/>
    <w:multiLevelType w:val="hybridMultilevel"/>
    <w:tmpl w:val="9FC6DE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E16EB"/>
    <w:multiLevelType w:val="multilevel"/>
    <w:tmpl w:val="B8CC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51362F"/>
    <w:multiLevelType w:val="hybridMultilevel"/>
    <w:tmpl w:val="7D3E180A"/>
    <w:numStyleLink w:val="Estiloimportado10"/>
  </w:abstractNum>
  <w:abstractNum w:abstractNumId="11" w15:restartNumberingAfterBreak="0">
    <w:nsid w:val="1D016AC6"/>
    <w:multiLevelType w:val="hybridMultilevel"/>
    <w:tmpl w:val="121612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1067C"/>
    <w:multiLevelType w:val="hybridMultilevel"/>
    <w:tmpl w:val="D2BAD0D0"/>
    <w:lvl w:ilvl="0" w:tplc="6744FB5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56C5F"/>
    <w:multiLevelType w:val="hybridMultilevel"/>
    <w:tmpl w:val="8BD8610A"/>
    <w:lvl w:ilvl="0" w:tplc="50EE0CFC">
      <w:start w:val="5"/>
      <w:numFmt w:val="bullet"/>
      <w:lvlText w:val="•"/>
      <w:lvlJc w:val="left"/>
      <w:pPr>
        <w:ind w:left="1068" w:hanging="708"/>
      </w:pPr>
      <w:rPr>
        <w:rFonts w:ascii="Arial Narrow" w:eastAsia="Times New Roman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00ED7"/>
    <w:multiLevelType w:val="hybridMultilevel"/>
    <w:tmpl w:val="F46EA7D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F3040"/>
    <w:multiLevelType w:val="hybridMultilevel"/>
    <w:tmpl w:val="6E4A81FE"/>
    <w:lvl w:ilvl="0" w:tplc="240A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C0CB0"/>
    <w:multiLevelType w:val="hybridMultilevel"/>
    <w:tmpl w:val="AA0C1AEA"/>
    <w:lvl w:ilvl="0" w:tplc="50EE0CFC">
      <w:start w:val="5"/>
      <w:numFmt w:val="bullet"/>
      <w:lvlText w:val="•"/>
      <w:lvlJc w:val="left"/>
      <w:pPr>
        <w:ind w:left="1068" w:hanging="708"/>
      </w:pPr>
      <w:rPr>
        <w:rFonts w:ascii="Arial Narrow" w:eastAsia="Times New Roman" w:hAnsi="Arial Narrow" w:cs="Calibri" w:hint="default"/>
      </w:rPr>
    </w:lvl>
    <w:lvl w:ilvl="1" w:tplc="D84C7536">
      <w:start w:val="5"/>
      <w:numFmt w:val="bullet"/>
      <w:lvlText w:val=""/>
      <w:lvlJc w:val="left"/>
      <w:pPr>
        <w:ind w:left="1788" w:hanging="708"/>
      </w:pPr>
      <w:rPr>
        <w:rFonts w:ascii="Symbol" w:eastAsia="Times New Roman" w:hAnsi="Symbol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01DE0"/>
    <w:multiLevelType w:val="hybridMultilevel"/>
    <w:tmpl w:val="9AB24E1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12E96"/>
    <w:multiLevelType w:val="hybridMultilevel"/>
    <w:tmpl w:val="C6CC046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9A1159"/>
    <w:multiLevelType w:val="hybridMultilevel"/>
    <w:tmpl w:val="818AF2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5351E"/>
    <w:multiLevelType w:val="hybridMultilevel"/>
    <w:tmpl w:val="0C74F806"/>
    <w:numStyleLink w:val="Estiloimportado2"/>
  </w:abstractNum>
  <w:abstractNum w:abstractNumId="26" w15:restartNumberingAfterBreak="0">
    <w:nsid w:val="4F5F3E58"/>
    <w:multiLevelType w:val="hybridMultilevel"/>
    <w:tmpl w:val="09D8EB8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19872FE"/>
    <w:multiLevelType w:val="hybridMultilevel"/>
    <w:tmpl w:val="A9AA8A1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C74F7"/>
    <w:multiLevelType w:val="hybridMultilevel"/>
    <w:tmpl w:val="05F029C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115EF"/>
    <w:multiLevelType w:val="hybridMultilevel"/>
    <w:tmpl w:val="70225AC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002A7"/>
    <w:multiLevelType w:val="hybridMultilevel"/>
    <w:tmpl w:val="6E0C539A"/>
    <w:numStyleLink w:val="Estiloimportado1"/>
  </w:abstractNum>
  <w:abstractNum w:abstractNumId="32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5C57EC9"/>
    <w:multiLevelType w:val="hybridMultilevel"/>
    <w:tmpl w:val="97DECA08"/>
    <w:lvl w:ilvl="0" w:tplc="6744FB5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974682"/>
    <w:multiLevelType w:val="hybridMultilevel"/>
    <w:tmpl w:val="2F44C73A"/>
    <w:lvl w:ilvl="0" w:tplc="F2BE0ED4">
      <w:numFmt w:val="bullet"/>
      <w:lvlText w:val="•"/>
      <w:lvlJc w:val="left"/>
      <w:pPr>
        <w:ind w:left="720" w:hanging="360"/>
      </w:pPr>
      <w:rPr>
        <w:rFonts w:ascii="Arial Narrow" w:eastAsia="Arial Unicode MS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57DCA"/>
    <w:multiLevelType w:val="hybridMultilevel"/>
    <w:tmpl w:val="FB00C84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64C95"/>
    <w:multiLevelType w:val="hybridMultilevel"/>
    <w:tmpl w:val="763A23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32"/>
  </w:num>
  <w:num w:numId="4">
    <w:abstractNumId w:val="25"/>
  </w:num>
  <w:num w:numId="5">
    <w:abstractNumId w:val="20"/>
  </w:num>
  <w:num w:numId="6">
    <w:abstractNumId w:val="10"/>
  </w:num>
  <w:num w:numId="7">
    <w:abstractNumId w:val="3"/>
  </w:num>
  <w:num w:numId="8">
    <w:abstractNumId w:val="21"/>
  </w:num>
  <w:num w:numId="9">
    <w:abstractNumId w:val="8"/>
  </w:num>
  <w:num w:numId="10">
    <w:abstractNumId w:val="6"/>
  </w:num>
  <w:num w:numId="11">
    <w:abstractNumId w:val="14"/>
  </w:num>
  <w:num w:numId="12">
    <w:abstractNumId w:val="0"/>
  </w:num>
  <w:num w:numId="13">
    <w:abstractNumId w:val="23"/>
  </w:num>
  <w:num w:numId="14">
    <w:abstractNumId w:val="1"/>
  </w:num>
  <w:num w:numId="15">
    <w:abstractNumId w:val="34"/>
  </w:num>
  <w:num w:numId="16">
    <w:abstractNumId w:val="7"/>
  </w:num>
  <w:num w:numId="17">
    <w:abstractNumId w:val="18"/>
  </w:num>
  <w:num w:numId="18">
    <w:abstractNumId w:val="5"/>
  </w:num>
  <w:num w:numId="19">
    <w:abstractNumId w:val="11"/>
  </w:num>
  <w:num w:numId="20">
    <w:abstractNumId w:val="30"/>
  </w:num>
  <w:num w:numId="21">
    <w:abstractNumId w:val="15"/>
  </w:num>
  <w:num w:numId="22">
    <w:abstractNumId w:val="17"/>
  </w:num>
  <w:num w:numId="23">
    <w:abstractNumId w:val="13"/>
  </w:num>
  <w:num w:numId="24">
    <w:abstractNumId w:val="16"/>
  </w:num>
  <w:num w:numId="25">
    <w:abstractNumId w:val="29"/>
  </w:num>
  <w:num w:numId="26">
    <w:abstractNumId w:val="9"/>
  </w:num>
  <w:num w:numId="27">
    <w:abstractNumId w:val="36"/>
  </w:num>
  <w:num w:numId="28">
    <w:abstractNumId w:val="24"/>
  </w:num>
  <w:num w:numId="29">
    <w:abstractNumId w:val="35"/>
  </w:num>
  <w:num w:numId="30">
    <w:abstractNumId w:val="2"/>
  </w:num>
  <w:num w:numId="31">
    <w:abstractNumId w:val="26"/>
  </w:num>
  <w:num w:numId="32">
    <w:abstractNumId w:val="12"/>
  </w:num>
  <w:num w:numId="33">
    <w:abstractNumId w:val="33"/>
  </w:num>
  <w:num w:numId="34">
    <w:abstractNumId w:val="4"/>
  </w:num>
  <w:num w:numId="35">
    <w:abstractNumId w:val="19"/>
  </w:num>
  <w:num w:numId="36">
    <w:abstractNumId w:val="28"/>
  </w:num>
  <w:num w:numId="37">
    <w:abstractNumId w:val="3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C9"/>
    <w:rsid w:val="00042B64"/>
    <w:rsid w:val="00051276"/>
    <w:rsid w:val="00070004"/>
    <w:rsid w:val="000733DA"/>
    <w:rsid w:val="00075F98"/>
    <w:rsid w:val="000776A7"/>
    <w:rsid w:val="00081974"/>
    <w:rsid w:val="000907C7"/>
    <w:rsid w:val="000B2EA3"/>
    <w:rsid w:val="000B5071"/>
    <w:rsid w:val="000D32DE"/>
    <w:rsid w:val="000D797D"/>
    <w:rsid w:val="00111ECF"/>
    <w:rsid w:val="00123231"/>
    <w:rsid w:val="00124776"/>
    <w:rsid w:val="00136B03"/>
    <w:rsid w:val="00147A22"/>
    <w:rsid w:val="00147B44"/>
    <w:rsid w:val="00190781"/>
    <w:rsid w:val="001B342F"/>
    <w:rsid w:val="001C57D0"/>
    <w:rsid w:val="001D1207"/>
    <w:rsid w:val="001D3EB2"/>
    <w:rsid w:val="001E0650"/>
    <w:rsid w:val="001E4FDF"/>
    <w:rsid w:val="00203B5F"/>
    <w:rsid w:val="002101B1"/>
    <w:rsid w:val="00230E0D"/>
    <w:rsid w:val="00233FD7"/>
    <w:rsid w:val="002351C2"/>
    <w:rsid w:val="0025782C"/>
    <w:rsid w:val="00273E4C"/>
    <w:rsid w:val="002B0063"/>
    <w:rsid w:val="00302ABE"/>
    <w:rsid w:val="003113A0"/>
    <w:rsid w:val="0031518E"/>
    <w:rsid w:val="00364CF4"/>
    <w:rsid w:val="00392ADA"/>
    <w:rsid w:val="003B47CA"/>
    <w:rsid w:val="003C0D51"/>
    <w:rsid w:val="003C24C5"/>
    <w:rsid w:val="003C43AD"/>
    <w:rsid w:val="003C6A58"/>
    <w:rsid w:val="003F2CB9"/>
    <w:rsid w:val="003F676B"/>
    <w:rsid w:val="00436473"/>
    <w:rsid w:val="00482A97"/>
    <w:rsid w:val="00484512"/>
    <w:rsid w:val="00493906"/>
    <w:rsid w:val="004A167E"/>
    <w:rsid w:val="004C2A94"/>
    <w:rsid w:val="004C44D8"/>
    <w:rsid w:val="004D2B41"/>
    <w:rsid w:val="0053566B"/>
    <w:rsid w:val="005457D2"/>
    <w:rsid w:val="00571DC2"/>
    <w:rsid w:val="00590543"/>
    <w:rsid w:val="005A5808"/>
    <w:rsid w:val="005E14A1"/>
    <w:rsid w:val="005E5BFF"/>
    <w:rsid w:val="006135E1"/>
    <w:rsid w:val="00633235"/>
    <w:rsid w:val="0064321E"/>
    <w:rsid w:val="00643575"/>
    <w:rsid w:val="0065215A"/>
    <w:rsid w:val="00664952"/>
    <w:rsid w:val="00671F77"/>
    <w:rsid w:val="0067720F"/>
    <w:rsid w:val="0068559B"/>
    <w:rsid w:val="00692C5B"/>
    <w:rsid w:val="00694376"/>
    <w:rsid w:val="006A7445"/>
    <w:rsid w:val="006A7E49"/>
    <w:rsid w:val="006B1CDA"/>
    <w:rsid w:val="006B5658"/>
    <w:rsid w:val="006C3FF2"/>
    <w:rsid w:val="006F1DEF"/>
    <w:rsid w:val="006F3540"/>
    <w:rsid w:val="00700B65"/>
    <w:rsid w:val="00717541"/>
    <w:rsid w:val="00722731"/>
    <w:rsid w:val="00740B98"/>
    <w:rsid w:val="00741C0C"/>
    <w:rsid w:val="00754538"/>
    <w:rsid w:val="00757C01"/>
    <w:rsid w:val="00762F6A"/>
    <w:rsid w:val="0078111E"/>
    <w:rsid w:val="00781C75"/>
    <w:rsid w:val="00784DD4"/>
    <w:rsid w:val="00785810"/>
    <w:rsid w:val="007A7344"/>
    <w:rsid w:val="007E3917"/>
    <w:rsid w:val="007F106C"/>
    <w:rsid w:val="008162A6"/>
    <w:rsid w:val="00844EF0"/>
    <w:rsid w:val="008511E3"/>
    <w:rsid w:val="00855EFF"/>
    <w:rsid w:val="008640F4"/>
    <w:rsid w:val="008900F8"/>
    <w:rsid w:val="008A0CAE"/>
    <w:rsid w:val="008D2373"/>
    <w:rsid w:val="00903FBA"/>
    <w:rsid w:val="00924AD6"/>
    <w:rsid w:val="0094014C"/>
    <w:rsid w:val="00952111"/>
    <w:rsid w:val="00966303"/>
    <w:rsid w:val="009762DB"/>
    <w:rsid w:val="00976DC9"/>
    <w:rsid w:val="009774D6"/>
    <w:rsid w:val="009813A6"/>
    <w:rsid w:val="009A6E5E"/>
    <w:rsid w:val="009C0E21"/>
    <w:rsid w:val="009C1025"/>
    <w:rsid w:val="009D2601"/>
    <w:rsid w:val="009F7DE6"/>
    <w:rsid w:val="00A074A4"/>
    <w:rsid w:val="00A13E48"/>
    <w:rsid w:val="00A25DDB"/>
    <w:rsid w:val="00A34834"/>
    <w:rsid w:val="00A3504B"/>
    <w:rsid w:val="00A57351"/>
    <w:rsid w:val="00A645F5"/>
    <w:rsid w:val="00A93ACE"/>
    <w:rsid w:val="00AA0E58"/>
    <w:rsid w:val="00AC10F4"/>
    <w:rsid w:val="00AC114D"/>
    <w:rsid w:val="00AC2C80"/>
    <w:rsid w:val="00AC53DA"/>
    <w:rsid w:val="00AF1CBD"/>
    <w:rsid w:val="00B0154C"/>
    <w:rsid w:val="00B371F9"/>
    <w:rsid w:val="00B4341C"/>
    <w:rsid w:val="00B47B5A"/>
    <w:rsid w:val="00B75FCC"/>
    <w:rsid w:val="00BB1215"/>
    <w:rsid w:val="00BC71A9"/>
    <w:rsid w:val="00BE5464"/>
    <w:rsid w:val="00C05820"/>
    <w:rsid w:val="00C17182"/>
    <w:rsid w:val="00C20F6B"/>
    <w:rsid w:val="00C22A5B"/>
    <w:rsid w:val="00C30674"/>
    <w:rsid w:val="00C44E2F"/>
    <w:rsid w:val="00C643CE"/>
    <w:rsid w:val="00C71288"/>
    <w:rsid w:val="00CA1179"/>
    <w:rsid w:val="00CB5ADC"/>
    <w:rsid w:val="00CC0ECC"/>
    <w:rsid w:val="00CC5D45"/>
    <w:rsid w:val="00CD1386"/>
    <w:rsid w:val="00CF037E"/>
    <w:rsid w:val="00D03EBE"/>
    <w:rsid w:val="00D14F1B"/>
    <w:rsid w:val="00D22617"/>
    <w:rsid w:val="00D459B3"/>
    <w:rsid w:val="00D51A58"/>
    <w:rsid w:val="00D51DEF"/>
    <w:rsid w:val="00D54F06"/>
    <w:rsid w:val="00D636FD"/>
    <w:rsid w:val="00D72503"/>
    <w:rsid w:val="00D8202A"/>
    <w:rsid w:val="00D93816"/>
    <w:rsid w:val="00D961DB"/>
    <w:rsid w:val="00DD3684"/>
    <w:rsid w:val="00E01E8B"/>
    <w:rsid w:val="00E0508A"/>
    <w:rsid w:val="00E0697D"/>
    <w:rsid w:val="00E15356"/>
    <w:rsid w:val="00E23F29"/>
    <w:rsid w:val="00E2613A"/>
    <w:rsid w:val="00E42A76"/>
    <w:rsid w:val="00E47373"/>
    <w:rsid w:val="00E64853"/>
    <w:rsid w:val="00E952C6"/>
    <w:rsid w:val="00EA0A3C"/>
    <w:rsid w:val="00EA3D83"/>
    <w:rsid w:val="00EA63C9"/>
    <w:rsid w:val="00EB05F5"/>
    <w:rsid w:val="00EB1109"/>
    <w:rsid w:val="00EB3196"/>
    <w:rsid w:val="00EC334B"/>
    <w:rsid w:val="00EC772B"/>
    <w:rsid w:val="00ED525B"/>
    <w:rsid w:val="00EE38D8"/>
    <w:rsid w:val="00F02BEA"/>
    <w:rsid w:val="00F168F1"/>
    <w:rsid w:val="00F16D8F"/>
    <w:rsid w:val="00F237A5"/>
    <w:rsid w:val="00F36BC1"/>
    <w:rsid w:val="00F5232C"/>
    <w:rsid w:val="00F6056F"/>
    <w:rsid w:val="00FB3731"/>
    <w:rsid w:val="00FB39C8"/>
    <w:rsid w:val="00FB68AE"/>
    <w:rsid w:val="00FC00D7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392ADA"/>
    <w:pPr>
      <w:spacing w:before="100" w:beforeAutospacing="1" w:after="100" w:afterAutospacing="1"/>
    </w:pPr>
    <w:rPr>
      <w:lang w:val="es-CO" w:eastAsia="es-CO"/>
    </w:rPr>
  </w:style>
  <w:style w:type="paragraph" w:customStyle="1" w:styleId="Normal1">
    <w:name w:val="Normal1"/>
    <w:rsid w:val="00981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val="tr-TR" w:eastAsia="tr-TR"/>
    </w:rPr>
  </w:style>
  <w:style w:type="table" w:styleId="Sombreadoclaro-nfasis1">
    <w:name w:val="Light Shading Accent 1"/>
    <w:basedOn w:val="Tablanormal"/>
    <w:uiPriority w:val="60"/>
    <w:rsid w:val="009813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color w:val="2F5496" w:themeColor="accent1" w:themeShade="BF"/>
      <w:sz w:val="22"/>
      <w:szCs w:val="22"/>
      <w:bdr w:val="none" w:sz="0" w:space="0" w:color="auto"/>
      <w:lang w:val="tr-TR" w:eastAsia="tr-T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1295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Asesor Web</dc:creator>
  <cp:lastModifiedBy>EDUAR FERNANDO</cp:lastModifiedBy>
  <cp:revision>4</cp:revision>
  <dcterms:created xsi:type="dcterms:W3CDTF">2024-03-08T21:02:00Z</dcterms:created>
  <dcterms:modified xsi:type="dcterms:W3CDTF">2024-04-29T21:39:00Z</dcterms:modified>
</cp:coreProperties>
</file>