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1CB14" w14:textId="6D786A7D" w:rsidR="00EA63C9" w:rsidRPr="00B46FB2" w:rsidRDefault="00E15356" w:rsidP="005E14A1">
      <w:pPr>
        <w:pStyle w:val="CuerpoA"/>
        <w:spacing w:after="0" w:line="240" w:lineRule="auto"/>
        <w:rPr>
          <w:rFonts w:ascii="Times New Roman" w:hAnsi="Times New Roman" w:cs="Times New Roman"/>
          <w:color w:val="auto"/>
          <w:sz w:val="24"/>
          <w:szCs w:val="24"/>
        </w:rPr>
      </w:pPr>
      <w:r w:rsidRPr="00B46FB2">
        <w:rPr>
          <w:rStyle w:val="NingunoA"/>
          <w:rFonts w:ascii="Times New Roman" w:hAnsi="Times New Roman" w:cs="Times New Roman"/>
          <w:noProof/>
          <w:color w:val="auto"/>
          <w:sz w:val="24"/>
          <w:szCs w:val="24"/>
          <w:lang w:val="es-CO"/>
        </w:rPr>
        <mc:AlternateContent>
          <mc:Choice Requires="wps">
            <w:drawing>
              <wp:anchor distT="80010" distB="80010" distL="80010" distR="80010" simplePos="0" relativeHeight="251658240" behindDoc="0" locked="0" layoutInCell="1" allowOverlap="1" wp14:anchorId="09B973A0" wp14:editId="528D2E8B">
                <wp:simplePos x="0" y="0"/>
                <wp:positionH relativeFrom="margin">
                  <wp:align>center</wp:align>
                </wp:positionH>
                <wp:positionV relativeFrom="line">
                  <wp:posOffset>301625</wp:posOffset>
                </wp:positionV>
                <wp:extent cx="2243455" cy="1190625"/>
                <wp:effectExtent l="0" t="0" r="17145" b="15875"/>
                <wp:wrapSquare wrapText="bothSides" distT="80010" distB="80010" distL="80010" distR="80010"/>
                <wp:docPr id="1073741825" name="officeArt object" descr="Cuadro de texto 2"/>
                <wp:cNvGraphicFramePr/>
                <a:graphic xmlns:a="http://schemas.openxmlformats.org/drawingml/2006/main">
                  <a:graphicData uri="http://schemas.microsoft.com/office/word/2010/wordprocessingShape">
                    <wps:wsp>
                      <wps:cNvSpPr txBox="1"/>
                      <wps:spPr>
                        <a:xfrm>
                          <a:off x="0" y="0"/>
                          <a:ext cx="2243455" cy="1190625"/>
                        </a:xfrm>
                        <a:prstGeom prst="rect">
                          <a:avLst/>
                        </a:prstGeom>
                        <a:solidFill>
                          <a:srgbClr val="FFFFFF"/>
                        </a:solidFill>
                        <a:ln w="9525" cap="flat">
                          <a:solidFill>
                            <a:srgbClr val="000000"/>
                          </a:solidFill>
                          <a:prstDash val="solid"/>
                          <a:miter lim="800000"/>
                        </a:ln>
                        <a:effectLst/>
                      </wps:spPr>
                      <wps:txbx>
                        <w:txbxContent>
                          <w:p w14:paraId="460E09D3" w14:textId="77777777" w:rsidR="00EA63C9" w:rsidRDefault="00785810">
                            <w:pPr>
                              <w:pStyle w:val="CuerpoA"/>
                              <w:jc w:val="center"/>
                            </w:pPr>
                            <w:r>
                              <w:rPr>
                                <w:rStyle w:val="Ninguno"/>
                                <w:rFonts w:ascii="Calibri Light" w:hAnsi="Calibri Light"/>
                                <w:sz w:val="36"/>
                                <w:szCs w:val="36"/>
                              </w:rPr>
                              <w:t>Inserte el logo de su agencia de viajes aquí</w:t>
                            </w:r>
                          </w:p>
                        </w:txbxContent>
                      </wps:txbx>
                      <wps:bodyPr wrap="square" lIns="45718" tIns="45718" rIns="45718" bIns="45718" numCol="1" anchor="ctr">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9B973A0" id="_x0000_t202" coordsize="21600,21600" o:spt="202" path="m,l,21600r21600,l21600,xe">
                <v:stroke joinstyle="miter"/>
                <v:path gradientshapeok="t" o:connecttype="rect"/>
              </v:shapetype>
              <v:shape id="officeArt object" o:spid="_x0000_s1026" type="#_x0000_t202" alt="Cuadro de texto 2" style="position:absolute;margin-left:0;margin-top:23.75pt;width:176.65pt;height:93.75pt;z-index:251658240;visibility:visible;mso-wrap-style:square;mso-width-percent:0;mso-wrap-distance-left:6.3pt;mso-wrap-distance-top:6.3pt;mso-wrap-distance-right:6.3pt;mso-wrap-distance-bottom:6.3pt;mso-position-horizontal:center;mso-position-horizontal-relative:margin;mso-position-vertical:absolute;mso-position-vertical-relative:lin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">
                <v:textbox inset="1.2699mm,1.2699mm,1.2699mm,1.2699mm">
                  <w:txbxContent>
                    <w:p w14:paraId="460E09D3" w14:textId="77777777" w:rsidR="00EA63C9" w:rsidRDefault="00785810">
                      <w:pPr>
                        <w:pStyle w:val="CuerpoA"/>
                        <w:jc w:val="center"/>
                      </w:pPr>
                      <w:r>
                        <w:rPr>
                          <w:rStyle w:val="Ninguno"/>
                          <w:rFonts w:ascii="Calibri Light" w:hAnsi="Calibri Light"/>
                          <w:sz w:val="36"/>
                          <w:szCs w:val="36"/>
                        </w:rPr>
                        <w:t>Inserte el logo de su agencia de viajes aquí</w:t>
                      </w:r>
                    </w:p>
                  </w:txbxContent>
                </v:textbox>
                <w10:wrap type="square" anchorx="margin" anchory="line"/>
              </v:shape>
            </w:pict>
          </mc:Fallback>
        </mc:AlternateContent>
      </w:r>
    </w:p>
    <w:p w14:paraId="6748A6DD" w14:textId="3B6003A3" w:rsidR="00EA63C9" w:rsidRPr="00B46FB2" w:rsidRDefault="00EA63C9" w:rsidP="005E14A1">
      <w:pPr>
        <w:pStyle w:val="CuerpoA"/>
        <w:spacing w:after="0" w:line="240" w:lineRule="auto"/>
        <w:jc w:val="center"/>
        <w:rPr>
          <w:rFonts w:ascii="Times New Roman" w:hAnsi="Times New Roman" w:cs="Times New Roman"/>
          <w:color w:val="auto"/>
          <w:sz w:val="24"/>
          <w:szCs w:val="24"/>
        </w:rPr>
      </w:pPr>
    </w:p>
    <w:p w14:paraId="69365C00" w14:textId="77777777" w:rsidR="00EA63C9" w:rsidRPr="00B46FB2" w:rsidRDefault="00EA63C9" w:rsidP="005E14A1">
      <w:pPr>
        <w:pStyle w:val="CuerpoA"/>
        <w:spacing w:after="0" w:line="240" w:lineRule="auto"/>
        <w:rPr>
          <w:rFonts w:ascii="Times New Roman" w:hAnsi="Times New Roman" w:cs="Times New Roman"/>
          <w:color w:val="auto"/>
          <w:sz w:val="24"/>
          <w:szCs w:val="24"/>
        </w:rPr>
      </w:pPr>
    </w:p>
    <w:p w14:paraId="65746588" w14:textId="77777777" w:rsidR="00EA63C9" w:rsidRPr="00B46FB2" w:rsidRDefault="00EA63C9" w:rsidP="005E14A1">
      <w:pPr>
        <w:pStyle w:val="CuerpoA"/>
        <w:spacing w:after="0" w:line="240" w:lineRule="auto"/>
        <w:rPr>
          <w:rFonts w:ascii="Times New Roman" w:hAnsi="Times New Roman" w:cs="Times New Roman"/>
          <w:color w:val="auto"/>
          <w:sz w:val="24"/>
          <w:szCs w:val="24"/>
        </w:rPr>
      </w:pPr>
    </w:p>
    <w:p w14:paraId="3D680413" w14:textId="77777777" w:rsidR="00EA63C9" w:rsidRPr="00B46FB2" w:rsidRDefault="00EA63C9" w:rsidP="005E14A1">
      <w:pPr>
        <w:pStyle w:val="CuerpoA"/>
        <w:spacing w:after="0" w:line="240" w:lineRule="auto"/>
        <w:rPr>
          <w:rStyle w:val="Ninguno"/>
          <w:rFonts w:ascii="Times New Roman" w:hAnsi="Times New Roman" w:cs="Times New Roman"/>
          <w:b/>
          <w:bCs/>
          <w:color w:val="auto"/>
          <w:sz w:val="24"/>
          <w:szCs w:val="24"/>
        </w:rPr>
      </w:pPr>
    </w:p>
    <w:p w14:paraId="7994CCAE" w14:textId="77777777" w:rsidR="00D459B3" w:rsidRPr="00B46FB2" w:rsidRDefault="00D459B3" w:rsidP="005E14A1">
      <w:pPr>
        <w:pStyle w:val="CuerpoA"/>
        <w:spacing w:after="0" w:line="240" w:lineRule="auto"/>
        <w:contextualSpacing/>
        <w:jc w:val="center"/>
        <w:rPr>
          <w:rStyle w:val="Ninguno"/>
          <w:rFonts w:ascii="Times New Roman" w:hAnsi="Times New Roman" w:cs="Times New Roman"/>
          <w:b/>
          <w:bCs/>
          <w:color w:val="auto"/>
          <w:sz w:val="24"/>
          <w:szCs w:val="24"/>
        </w:rPr>
      </w:pPr>
    </w:p>
    <w:p w14:paraId="0D74BD41" w14:textId="22D5F7EA" w:rsidR="00D459B3" w:rsidRDefault="00D459B3" w:rsidP="00D459B3">
      <w:pPr>
        <w:pStyle w:val="CuerpoA"/>
        <w:spacing w:after="0" w:line="240" w:lineRule="auto"/>
        <w:contextualSpacing/>
        <w:rPr>
          <w:rStyle w:val="Ninguno"/>
          <w:rFonts w:ascii="Times New Roman" w:hAnsi="Times New Roman" w:cs="Times New Roman"/>
          <w:b/>
          <w:bCs/>
          <w:color w:val="auto"/>
          <w:sz w:val="24"/>
          <w:szCs w:val="24"/>
        </w:rPr>
      </w:pPr>
    </w:p>
    <w:p w14:paraId="5DE4F49A" w14:textId="77777777" w:rsidR="00B46FB2" w:rsidRDefault="00B46FB2" w:rsidP="00D459B3">
      <w:pPr>
        <w:pStyle w:val="CuerpoA"/>
        <w:spacing w:after="0" w:line="240" w:lineRule="auto"/>
        <w:contextualSpacing/>
        <w:rPr>
          <w:rStyle w:val="Ninguno"/>
          <w:rFonts w:ascii="Times New Roman" w:hAnsi="Times New Roman" w:cs="Times New Roman"/>
          <w:b/>
          <w:bCs/>
          <w:color w:val="auto"/>
          <w:sz w:val="24"/>
          <w:szCs w:val="24"/>
        </w:rPr>
      </w:pPr>
    </w:p>
    <w:p w14:paraId="3388983B" w14:textId="77777777" w:rsidR="00B46FB2" w:rsidRDefault="00B46FB2" w:rsidP="00D459B3">
      <w:pPr>
        <w:pStyle w:val="CuerpoA"/>
        <w:spacing w:after="0" w:line="240" w:lineRule="auto"/>
        <w:contextualSpacing/>
        <w:rPr>
          <w:rStyle w:val="Ninguno"/>
          <w:rFonts w:ascii="Times New Roman" w:hAnsi="Times New Roman" w:cs="Times New Roman"/>
          <w:b/>
          <w:bCs/>
          <w:color w:val="auto"/>
          <w:sz w:val="24"/>
          <w:szCs w:val="24"/>
        </w:rPr>
      </w:pPr>
    </w:p>
    <w:p w14:paraId="1A44D292" w14:textId="77777777" w:rsidR="00B46FB2" w:rsidRPr="00B46FB2" w:rsidRDefault="00B46FB2" w:rsidP="00D459B3">
      <w:pPr>
        <w:pStyle w:val="CuerpoA"/>
        <w:spacing w:after="0" w:line="240" w:lineRule="auto"/>
        <w:contextualSpacing/>
        <w:rPr>
          <w:rStyle w:val="Ninguno"/>
          <w:rFonts w:ascii="Times New Roman" w:hAnsi="Times New Roman" w:cs="Times New Roman"/>
          <w:b/>
          <w:bCs/>
          <w:color w:val="auto"/>
          <w:sz w:val="24"/>
          <w:szCs w:val="24"/>
        </w:rPr>
      </w:pPr>
    </w:p>
    <w:p w14:paraId="05948050" w14:textId="77777777" w:rsidR="001D3EB2" w:rsidRPr="00B46FB2" w:rsidRDefault="001D3EB2" w:rsidP="00D459B3">
      <w:pPr>
        <w:pStyle w:val="CuerpoA"/>
        <w:spacing w:after="0" w:line="240" w:lineRule="auto"/>
        <w:contextualSpacing/>
        <w:rPr>
          <w:rStyle w:val="Ninguno"/>
          <w:rFonts w:ascii="Times New Roman" w:hAnsi="Times New Roman" w:cs="Times New Roman"/>
          <w:b/>
          <w:bCs/>
          <w:color w:val="auto"/>
          <w:sz w:val="24"/>
          <w:szCs w:val="24"/>
        </w:rPr>
      </w:pPr>
    </w:p>
    <w:p w14:paraId="182F0A44" w14:textId="3F95CC19" w:rsidR="00E42A76" w:rsidRPr="00B46FB2" w:rsidRDefault="00E42A76" w:rsidP="00E42A76">
      <w:pPr>
        <w:pStyle w:val="CuerpoA"/>
        <w:contextualSpacing/>
        <w:jc w:val="center"/>
        <w:rPr>
          <w:rStyle w:val="Ninguno"/>
          <w:rFonts w:ascii="Times New Roman" w:hAnsi="Times New Roman" w:cs="Times New Roman"/>
          <w:b/>
          <w:bCs/>
          <w:color w:val="auto"/>
          <w:sz w:val="24"/>
          <w:szCs w:val="24"/>
          <w:lang w:val="es-CO"/>
        </w:rPr>
      </w:pPr>
      <w:r w:rsidRPr="00B46FB2">
        <w:rPr>
          <w:rStyle w:val="Ninguno"/>
          <w:rFonts w:ascii="Times New Roman" w:hAnsi="Times New Roman" w:cs="Times New Roman"/>
          <w:b/>
          <w:bCs/>
          <w:color w:val="auto"/>
          <w:sz w:val="24"/>
          <w:szCs w:val="24"/>
          <w:lang w:val="es-CO"/>
        </w:rPr>
        <w:t>CULTURA Y DIVERSION</w:t>
      </w:r>
    </w:p>
    <w:p w14:paraId="161FBC60" w14:textId="329E9A37" w:rsidR="00E42A76" w:rsidRPr="00B46FB2" w:rsidRDefault="00E42A76" w:rsidP="00E42A76">
      <w:pPr>
        <w:pStyle w:val="CuerpoA"/>
        <w:spacing w:after="0" w:line="240" w:lineRule="auto"/>
        <w:contextualSpacing/>
        <w:jc w:val="center"/>
        <w:rPr>
          <w:rStyle w:val="Ninguno"/>
          <w:rFonts w:ascii="Times New Roman" w:hAnsi="Times New Roman" w:cs="Times New Roman"/>
          <w:b/>
          <w:bCs/>
          <w:color w:val="auto"/>
          <w:sz w:val="24"/>
          <w:szCs w:val="24"/>
          <w:lang w:val="es-CO"/>
        </w:rPr>
      </w:pPr>
      <w:r w:rsidRPr="00B46FB2">
        <w:rPr>
          <w:rStyle w:val="Ninguno"/>
          <w:rFonts w:ascii="Times New Roman" w:hAnsi="Times New Roman" w:cs="Times New Roman"/>
          <w:b/>
          <w:bCs/>
          <w:color w:val="auto"/>
          <w:sz w:val="24"/>
          <w:szCs w:val="24"/>
          <w:lang w:val="es-CO"/>
        </w:rPr>
        <w:t>MEXICO – COYOACAN – CUERNAVACA Y TAXCO 2022</w:t>
      </w:r>
    </w:p>
    <w:p w14:paraId="3F501692" w14:textId="4DE8A246" w:rsidR="007F106C" w:rsidRPr="00B46FB2" w:rsidRDefault="00784DD4" w:rsidP="00E42A76">
      <w:pPr>
        <w:pStyle w:val="CuerpoA"/>
        <w:spacing w:after="0" w:line="240" w:lineRule="auto"/>
        <w:contextualSpacing/>
        <w:jc w:val="center"/>
        <w:rPr>
          <w:rStyle w:val="Ninguno"/>
          <w:rFonts w:ascii="Times New Roman" w:hAnsi="Times New Roman" w:cs="Times New Roman"/>
          <w:color w:val="auto"/>
          <w:sz w:val="24"/>
          <w:szCs w:val="24"/>
        </w:rPr>
      </w:pPr>
      <w:r w:rsidRPr="00B46FB2">
        <w:rPr>
          <w:rStyle w:val="Ninguno"/>
          <w:rFonts w:ascii="Times New Roman" w:hAnsi="Times New Roman" w:cs="Times New Roman"/>
          <w:color w:val="auto"/>
          <w:sz w:val="24"/>
          <w:szCs w:val="24"/>
        </w:rPr>
        <w:t xml:space="preserve">Desde </w:t>
      </w:r>
      <w:r w:rsidR="00751072" w:rsidRPr="00B46FB2">
        <w:rPr>
          <w:rStyle w:val="Ninguno"/>
          <w:rFonts w:ascii="Times New Roman" w:hAnsi="Times New Roman" w:cs="Times New Roman"/>
          <w:color w:val="auto"/>
          <w:sz w:val="24"/>
          <w:szCs w:val="24"/>
        </w:rPr>
        <w:t xml:space="preserve">USD </w:t>
      </w:r>
      <w:r w:rsidR="00E42A76" w:rsidRPr="00B46FB2">
        <w:rPr>
          <w:rStyle w:val="Ninguno"/>
          <w:rFonts w:ascii="Times New Roman" w:hAnsi="Times New Roman" w:cs="Times New Roman"/>
          <w:color w:val="auto"/>
          <w:sz w:val="24"/>
          <w:szCs w:val="24"/>
        </w:rPr>
        <w:t>845</w:t>
      </w:r>
      <w:r w:rsidRPr="00B46FB2">
        <w:rPr>
          <w:rStyle w:val="Ninguno"/>
          <w:rFonts w:ascii="Times New Roman" w:hAnsi="Times New Roman" w:cs="Times New Roman"/>
          <w:color w:val="auto"/>
          <w:sz w:val="24"/>
          <w:szCs w:val="24"/>
        </w:rPr>
        <w:t xml:space="preserve"> por persona en acomodación </w:t>
      </w:r>
      <w:r w:rsidR="009C0E21" w:rsidRPr="00B46FB2">
        <w:rPr>
          <w:rStyle w:val="Ninguno"/>
          <w:rFonts w:ascii="Times New Roman" w:hAnsi="Times New Roman" w:cs="Times New Roman"/>
          <w:color w:val="auto"/>
          <w:sz w:val="24"/>
          <w:szCs w:val="24"/>
        </w:rPr>
        <w:t>triple</w:t>
      </w:r>
      <w:r w:rsidR="002351C2" w:rsidRPr="00B46FB2">
        <w:rPr>
          <w:rStyle w:val="Ninguno"/>
          <w:rFonts w:ascii="Times New Roman" w:hAnsi="Times New Roman" w:cs="Times New Roman"/>
          <w:color w:val="auto"/>
          <w:sz w:val="24"/>
          <w:szCs w:val="24"/>
        </w:rPr>
        <w:t xml:space="preserve"> Hotel Regente</w:t>
      </w:r>
    </w:p>
    <w:p w14:paraId="1AB718D4" w14:textId="33003311" w:rsidR="00190781" w:rsidRPr="00B46FB2" w:rsidRDefault="00E42A76" w:rsidP="00230E0D">
      <w:pPr>
        <w:pStyle w:val="CuerpoA"/>
        <w:spacing w:after="0" w:line="240" w:lineRule="auto"/>
        <w:jc w:val="center"/>
        <w:rPr>
          <w:rStyle w:val="Ninguno"/>
          <w:rFonts w:ascii="Times New Roman" w:hAnsi="Times New Roman" w:cs="Times New Roman"/>
          <w:color w:val="auto"/>
          <w:sz w:val="24"/>
          <w:szCs w:val="24"/>
        </w:rPr>
      </w:pPr>
      <w:r w:rsidRPr="00B46FB2">
        <w:rPr>
          <w:rStyle w:val="Ninguno"/>
          <w:rFonts w:ascii="Times New Roman" w:hAnsi="Times New Roman" w:cs="Times New Roman"/>
          <w:color w:val="auto"/>
          <w:sz w:val="24"/>
          <w:szCs w:val="24"/>
        </w:rPr>
        <w:t>8</w:t>
      </w:r>
      <w:r w:rsidR="00190781" w:rsidRPr="00B46FB2">
        <w:rPr>
          <w:rStyle w:val="Ninguno"/>
          <w:rFonts w:ascii="Times New Roman" w:hAnsi="Times New Roman" w:cs="Times New Roman"/>
          <w:color w:val="auto"/>
          <w:sz w:val="24"/>
          <w:szCs w:val="24"/>
        </w:rPr>
        <w:t xml:space="preserve"> días - </w:t>
      </w:r>
      <w:r w:rsidRPr="00B46FB2">
        <w:rPr>
          <w:rStyle w:val="Ninguno"/>
          <w:rFonts w:ascii="Times New Roman" w:hAnsi="Times New Roman" w:cs="Times New Roman"/>
          <w:color w:val="auto"/>
          <w:sz w:val="24"/>
          <w:szCs w:val="24"/>
        </w:rPr>
        <w:t>7</w:t>
      </w:r>
      <w:r w:rsidR="00190781" w:rsidRPr="00B46FB2">
        <w:rPr>
          <w:rStyle w:val="Ninguno"/>
          <w:rFonts w:ascii="Times New Roman" w:hAnsi="Times New Roman" w:cs="Times New Roman"/>
          <w:color w:val="auto"/>
          <w:sz w:val="24"/>
          <w:szCs w:val="24"/>
        </w:rPr>
        <w:t xml:space="preserve"> noches</w:t>
      </w:r>
    </w:p>
    <w:p w14:paraId="12E90248" w14:textId="37EF2445" w:rsidR="009C0E21" w:rsidRPr="00B46FB2" w:rsidRDefault="009C0E21" w:rsidP="00230E0D">
      <w:pPr>
        <w:pStyle w:val="CuerpoA"/>
        <w:spacing w:after="0" w:line="240" w:lineRule="auto"/>
        <w:jc w:val="center"/>
        <w:rPr>
          <w:rStyle w:val="Ninguno"/>
          <w:rFonts w:ascii="Times New Roman" w:hAnsi="Times New Roman" w:cs="Times New Roman"/>
          <w:color w:val="auto"/>
          <w:sz w:val="24"/>
          <w:szCs w:val="24"/>
        </w:rPr>
      </w:pPr>
      <w:r w:rsidRPr="00B46FB2">
        <w:rPr>
          <w:rStyle w:val="Ninguno"/>
          <w:rFonts w:ascii="Times New Roman" w:hAnsi="Times New Roman" w:cs="Times New Roman"/>
          <w:color w:val="auto"/>
          <w:sz w:val="24"/>
          <w:szCs w:val="24"/>
        </w:rPr>
        <w:t xml:space="preserve">VIGENCIA: </w:t>
      </w:r>
      <w:r w:rsidR="00976DC9" w:rsidRPr="00B46FB2">
        <w:rPr>
          <w:rStyle w:val="Ninguno"/>
          <w:rFonts w:ascii="Times New Roman" w:hAnsi="Times New Roman" w:cs="Times New Roman"/>
          <w:color w:val="auto"/>
          <w:sz w:val="24"/>
          <w:szCs w:val="24"/>
        </w:rPr>
        <w:t xml:space="preserve">HASTA </w:t>
      </w:r>
      <w:r w:rsidR="00751072" w:rsidRPr="00B46FB2">
        <w:rPr>
          <w:rStyle w:val="Ninguno"/>
          <w:rFonts w:ascii="Times New Roman" w:hAnsi="Times New Roman" w:cs="Times New Roman"/>
          <w:color w:val="auto"/>
          <w:sz w:val="24"/>
          <w:szCs w:val="24"/>
        </w:rPr>
        <w:t>20 diciembre de 2022</w:t>
      </w:r>
    </w:p>
    <w:p w14:paraId="5E05E678" w14:textId="4DBDBF60" w:rsidR="00081974" w:rsidRPr="00B46FB2" w:rsidRDefault="00785810" w:rsidP="00230E0D">
      <w:pPr>
        <w:pStyle w:val="CuerpoA"/>
        <w:spacing w:after="0" w:line="240" w:lineRule="auto"/>
        <w:jc w:val="center"/>
        <w:rPr>
          <w:rStyle w:val="Ninguno"/>
          <w:rFonts w:ascii="Times New Roman" w:hAnsi="Times New Roman" w:cs="Times New Roman"/>
          <w:b/>
          <w:bCs/>
          <w:color w:val="auto"/>
          <w:sz w:val="24"/>
          <w:szCs w:val="24"/>
        </w:rPr>
      </w:pPr>
      <w:r w:rsidRPr="00B46FB2">
        <w:rPr>
          <w:rStyle w:val="Ninguno"/>
          <w:rFonts w:ascii="Times New Roman" w:hAnsi="Times New Roman" w:cs="Times New Roman"/>
          <w:b/>
          <w:bCs/>
          <w:color w:val="auto"/>
          <w:sz w:val="24"/>
          <w:szCs w:val="24"/>
        </w:rPr>
        <w:t xml:space="preserve">Precios en </w:t>
      </w:r>
      <w:r w:rsidR="00190781" w:rsidRPr="00B46FB2">
        <w:rPr>
          <w:rStyle w:val="Ninguno"/>
          <w:rFonts w:ascii="Times New Roman" w:hAnsi="Times New Roman" w:cs="Times New Roman"/>
          <w:b/>
          <w:bCs/>
          <w:color w:val="auto"/>
          <w:sz w:val="24"/>
          <w:szCs w:val="24"/>
        </w:rPr>
        <w:t>dólares estadounidenses</w:t>
      </w:r>
    </w:p>
    <w:p w14:paraId="5B08A8D3" w14:textId="77777777" w:rsidR="00075F98" w:rsidRPr="00B46FB2" w:rsidRDefault="00075F98" w:rsidP="00075F98">
      <w:pPr>
        <w:pStyle w:val="CuerpoA"/>
        <w:spacing w:after="0" w:line="240" w:lineRule="auto"/>
        <w:contextualSpacing/>
        <w:jc w:val="center"/>
        <w:rPr>
          <w:rStyle w:val="Ninguno"/>
          <w:rFonts w:ascii="Times New Roman" w:eastAsia="Arial" w:hAnsi="Times New Roman" w:cs="Times New Roman"/>
          <w:b/>
          <w:bCs/>
          <w:color w:val="auto"/>
          <w:sz w:val="24"/>
          <w:szCs w:val="24"/>
        </w:rPr>
      </w:pPr>
      <w:r w:rsidRPr="00B46FB2">
        <w:rPr>
          <w:rStyle w:val="Ninguno"/>
          <w:rFonts w:ascii="Times New Roman" w:hAnsi="Times New Roman" w:cs="Times New Roman"/>
          <w:b/>
          <w:bCs/>
          <w:color w:val="auto"/>
          <w:sz w:val="24"/>
          <w:szCs w:val="24"/>
        </w:rPr>
        <w:t>Cupos y precios sujetos a disponibilidad y cambio sin previo aviso</w:t>
      </w:r>
    </w:p>
    <w:p w14:paraId="08A27254" w14:textId="77777777" w:rsidR="00075F98" w:rsidRPr="00B46FB2" w:rsidRDefault="00075F98" w:rsidP="00230E0D">
      <w:pPr>
        <w:pStyle w:val="CuerpoA"/>
        <w:spacing w:after="0" w:line="240" w:lineRule="auto"/>
        <w:jc w:val="center"/>
        <w:rPr>
          <w:rStyle w:val="Ninguno"/>
          <w:rFonts w:ascii="Times New Roman" w:hAnsi="Times New Roman" w:cs="Times New Roman"/>
          <w:b/>
          <w:bCs/>
          <w:color w:val="auto"/>
          <w:sz w:val="24"/>
          <w:szCs w:val="24"/>
        </w:rPr>
      </w:pPr>
    </w:p>
    <w:p w14:paraId="573F2499" w14:textId="1431618E" w:rsidR="00075F98" w:rsidRPr="00B46FB2" w:rsidRDefault="00075F98" w:rsidP="00B46FB2">
      <w:pPr>
        <w:pStyle w:val="CuerpoA"/>
        <w:spacing w:after="0" w:line="240" w:lineRule="auto"/>
        <w:jc w:val="center"/>
        <w:rPr>
          <w:rStyle w:val="Ninguno"/>
          <w:rFonts w:ascii="Times New Roman" w:eastAsia="Arial" w:hAnsi="Times New Roman" w:cs="Times New Roman"/>
          <w:b/>
          <w:bCs/>
          <w:color w:val="auto"/>
          <w:sz w:val="24"/>
          <w:szCs w:val="24"/>
        </w:rPr>
      </w:pPr>
      <w:r w:rsidRPr="00B46FB2">
        <w:rPr>
          <w:rStyle w:val="Ninguno"/>
          <w:rFonts w:ascii="Times New Roman" w:eastAsia="Arial" w:hAnsi="Times New Roman" w:cs="Times New Roman"/>
          <w:b/>
          <w:bCs/>
          <w:color w:val="auto"/>
          <w:sz w:val="24"/>
          <w:szCs w:val="24"/>
        </w:rPr>
        <w:t xml:space="preserve">Tablas de </w:t>
      </w:r>
      <w:r w:rsidR="00081974" w:rsidRPr="00B46FB2">
        <w:rPr>
          <w:rStyle w:val="Ninguno"/>
          <w:rFonts w:ascii="Times New Roman" w:eastAsia="Arial" w:hAnsi="Times New Roman" w:cs="Times New Roman"/>
          <w:b/>
          <w:bCs/>
          <w:color w:val="auto"/>
          <w:sz w:val="24"/>
          <w:szCs w:val="24"/>
        </w:rPr>
        <w:t>Tarifas</w:t>
      </w:r>
      <w:r w:rsidRPr="00B46FB2">
        <w:rPr>
          <w:rStyle w:val="Ninguno"/>
          <w:rFonts w:ascii="Times New Roman" w:eastAsia="Arial" w:hAnsi="Times New Roman" w:cs="Times New Roman"/>
          <w:b/>
          <w:bCs/>
          <w:color w:val="auto"/>
          <w:sz w:val="24"/>
          <w:szCs w:val="24"/>
        </w:rPr>
        <w:t xml:space="preserve"> o información de tarifas</w:t>
      </w:r>
    </w:p>
    <w:p w14:paraId="74171D72" w14:textId="593553CC" w:rsidR="00075F98" w:rsidRPr="00B46FB2" w:rsidRDefault="00075F98" w:rsidP="003F676B">
      <w:pPr>
        <w:pStyle w:val="CuerpoA"/>
        <w:spacing w:after="0" w:line="240" w:lineRule="auto"/>
        <w:rPr>
          <w:rStyle w:val="Ninguno"/>
          <w:rFonts w:ascii="Times New Roman" w:eastAsia="Arial" w:hAnsi="Times New Roman" w:cs="Times New Roman"/>
          <w:b/>
          <w:bCs/>
          <w:color w:val="auto"/>
          <w:sz w:val="24"/>
          <w:szCs w:val="24"/>
        </w:rPr>
      </w:pPr>
    </w:p>
    <w:tbl>
      <w:tblPr>
        <w:tblW w:w="6580" w:type="dxa"/>
        <w:jc w:val="center"/>
        <w:tblCellMar>
          <w:left w:w="70" w:type="dxa"/>
          <w:right w:w="70" w:type="dxa"/>
        </w:tblCellMar>
        <w:tblLook w:val="04A0" w:firstRow="1" w:lastRow="0" w:firstColumn="1" w:lastColumn="0" w:noHBand="0" w:noVBand="1"/>
      </w:tblPr>
      <w:tblGrid>
        <w:gridCol w:w="1833"/>
        <w:gridCol w:w="1621"/>
        <w:gridCol w:w="1240"/>
        <w:gridCol w:w="1240"/>
        <w:gridCol w:w="1240"/>
      </w:tblGrid>
      <w:tr w:rsidR="00B46FB2" w:rsidRPr="00B46FB2" w14:paraId="20410CE1" w14:textId="77777777" w:rsidTr="009B4AE0">
        <w:trPr>
          <w:trHeight w:val="324"/>
          <w:jc w:val="center"/>
        </w:trPr>
        <w:tc>
          <w:tcPr>
            <w:tcW w:w="1833" w:type="dxa"/>
            <w:tcBorders>
              <w:top w:val="single" w:sz="8" w:space="0" w:color="auto"/>
              <w:left w:val="single" w:sz="8" w:space="0" w:color="auto"/>
              <w:bottom w:val="single" w:sz="8" w:space="0" w:color="auto"/>
              <w:right w:val="single" w:sz="8" w:space="0" w:color="auto"/>
            </w:tcBorders>
            <w:shd w:val="clear" w:color="auto" w:fill="000000" w:themeFill="text1"/>
            <w:noWrap/>
            <w:vAlign w:val="center"/>
            <w:hideMark/>
          </w:tcPr>
          <w:p w14:paraId="69069B76" w14:textId="77777777" w:rsidR="000D797D" w:rsidRPr="009B4AE0" w:rsidRDefault="000D797D">
            <w:pPr>
              <w:rPr>
                <w:b/>
                <w:bCs/>
                <w:color w:val="FFFFFF" w:themeColor="background1"/>
                <w:lang w:val="es-CO" w:eastAsia="es-CO"/>
              </w:rPr>
            </w:pPr>
            <w:r w:rsidRPr="009B4AE0">
              <w:rPr>
                <w:b/>
                <w:bCs/>
                <w:color w:val="FFFFFF" w:themeColor="background1"/>
              </w:rPr>
              <w:t>HOTEL</w:t>
            </w:r>
          </w:p>
        </w:tc>
        <w:tc>
          <w:tcPr>
            <w:tcW w:w="1027" w:type="dxa"/>
            <w:tcBorders>
              <w:top w:val="single" w:sz="8" w:space="0" w:color="auto"/>
              <w:left w:val="nil"/>
              <w:bottom w:val="single" w:sz="8" w:space="0" w:color="auto"/>
              <w:right w:val="single" w:sz="8" w:space="0" w:color="auto"/>
            </w:tcBorders>
            <w:shd w:val="clear" w:color="auto" w:fill="000000" w:themeFill="text1"/>
            <w:noWrap/>
            <w:vAlign w:val="center"/>
            <w:hideMark/>
          </w:tcPr>
          <w:p w14:paraId="3D86E6D8" w14:textId="77777777" w:rsidR="000D797D" w:rsidRPr="009B4AE0" w:rsidRDefault="000D797D">
            <w:pPr>
              <w:jc w:val="center"/>
              <w:rPr>
                <w:b/>
                <w:bCs/>
                <w:color w:val="FFFFFF" w:themeColor="background1"/>
              </w:rPr>
            </w:pPr>
            <w:r w:rsidRPr="009B4AE0">
              <w:rPr>
                <w:b/>
                <w:bCs/>
                <w:color w:val="FFFFFF" w:themeColor="background1"/>
              </w:rPr>
              <w:t>CATEGORIA</w:t>
            </w:r>
          </w:p>
        </w:tc>
        <w:tc>
          <w:tcPr>
            <w:tcW w:w="1240" w:type="dxa"/>
            <w:tcBorders>
              <w:top w:val="single" w:sz="8" w:space="0" w:color="auto"/>
              <w:left w:val="nil"/>
              <w:bottom w:val="single" w:sz="8" w:space="0" w:color="auto"/>
              <w:right w:val="single" w:sz="8" w:space="0" w:color="auto"/>
            </w:tcBorders>
            <w:shd w:val="clear" w:color="auto" w:fill="000000" w:themeFill="text1"/>
            <w:noWrap/>
            <w:vAlign w:val="center"/>
            <w:hideMark/>
          </w:tcPr>
          <w:p w14:paraId="7B52B24C" w14:textId="77777777" w:rsidR="000D797D" w:rsidRPr="009B4AE0" w:rsidRDefault="000D797D">
            <w:pPr>
              <w:jc w:val="center"/>
              <w:rPr>
                <w:b/>
                <w:bCs/>
                <w:color w:val="FFFFFF" w:themeColor="background1"/>
              </w:rPr>
            </w:pPr>
            <w:r w:rsidRPr="009B4AE0">
              <w:rPr>
                <w:b/>
                <w:bCs/>
                <w:color w:val="FFFFFF" w:themeColor="background1"/>
              </w:rPr>
              <w:t>DOBLE</w:t>
            </w:r>
          </w:p>
        </w:tc>
        <w:tc>
          <w:tcPr>
            <w:tcW w:w="1240" w:type="dxa"/>
            <w:tcBorders>
              <w:top w:val="single" w:sz="8" w:space="0" w:color="auto"/>
              <w:left w:val="nil"/>
              <w:bottom w:val="single" w:sz="8" w:space="0" w:color="auto"/>
              <w:right w:val="single" w:sz="8" w:space="0" w:color="auto"/>
            </w:tcBorders>
            <w:shd w:val="clear" w:color="auto" w:fill="000000" w:themeFill="text1"/>
            <w:noWrap/>
            <w:vAlign w:val="center"/>
            <w:hideMark/>
          </w:tcPr>
          <w:p w14:paraId="2E8F18E7" w14:textId="77777777" w:rsidR="000D797D" w:rsidRPr="009B4AE0" w:rsidRDefault="000D797D">
            <w:pPr>
              <w:jc w:val="center"/>
              <w:rPr>
                <w:b/>
                <w:bCs/>
                <w:color w:val="FFFFFF" w:themeColor="background1"/>
              </w:rPr>
            </w:pPr>
            <w:r w:rsidRPr="009B4AE0">
              <w:rPr>
                <w:b/>
                <w:bCs/>
                <w:color w:val="FFFFFF" w:themeColor="background1"/>
              </w:rPr>
              <w:t>TRIPLE</w:t>
            </w:r>
          </w:p>
        </w:tc>
        <w:tc>
          <w:tcPr>
            <w:tcW w:w="1240" w:type="dxa"/>
            <w:tcBorders>
              <w:top w:val="single" w:sz="8" w:space="0" w:color="auto"/>
              <w:left w:val="nil"/>
              <w:bottom w:val="single" w:sz="8" w:space="0" w:color="auto"/>
              <w:right w:val="single" w:sz="8" w:space="0" w:color="auto"/>
            </w:tcBorders>
            <w:shd w:val="clear" w:color="auto" w:fill="000000" w:themeFill="text1"/>
            <w:noWrap/>
            <w:vAlign w:val="center"/>
            <w:hideMark/>
          </w:tcPr>
          <w:p w14:paraId="42BB232B" w14:textId="77777777" w:rsidR="000D797D" w:rsidRPr="009B4AE0" w:rsidRDefault="000D797D">
            <w:pPr>
              <w:jc w:val="center"/>
              <w:rPr>
                <w:b/>
                <w:bCs/>
                <w:color w:val="FFFFFF" w:themeColor="background1"/>
              </w:rPr>
            </w:pPr>
            <w:r w:rsidRPr="009B4AE0">
              <w:rPr>
                <w:b/>
                <w:bCs/>
                <w:color w:val="FFFFFF" w:themeColor="background1"/>
              </w:rPr>
              <w:t>CHD</w:t>
            </w:r>
          </w:p>
        </w:tc>
      </w:tr>
      <w:tr w:rsidR="00B46FB2" w:rsidRPr="00B46FB2" w14:paraId="47BE7B3D" w14:textId="77777777" w:rsidTr="000D797D">
        <w:trPr>
          <w:trHeight w:val="324"/>
          <w:jc w:val="center"/>
        </w:trPr>
        <w:tc>
          <w:tcPr>
            <w:tcW w:w="1833" w:type="dxa"/>
            <w:tcBorders>
              <w:top w:val="nil"/>
              <w:left w:val="single" w:sz="8" w:space="0" w:color="auto"/>
              <w:bottom w:val="single" w:sz="8" w:space="0" w:color="auto"/>
              <w:right w:val="single" w:sz="8" w:space="0" w:color="auto"/>
            </w:tcBorders>
            <w:shd w:val="clear" w:color="auto" w:fill="auto"/>
            <w:noWrap/>
            <w:vAlign w:val="center"/>
            <w:hideMark/>
          </w:tcPr>
          <w:p w14:paraId="7A97C88F" w14:textId="77777777" w:rsidR="000D797D" w:rsidRPr="00B46FB2" w:rsidRDefault="000D797D">
            <w:r w:rsidRPr="00B46FB2">
              <w:t>REGENTE</w:t>
            </w:r>
          </w:p>
        </w:tc>
        <w:tc>
          <w:tcPr>
            <w:tcW w:w="1027" w:type="dxa"/>
            <w:tcBorders>
              <w:top w:val="nil"/>
              <w:left w:val="nil"/>
              <w:bottom w:val="single" w:sz="8" w:space="0" w:color="auto"/>
              <w:right w:val="single" w:sz="8" w:space="0" w:color="auto"/>
            </w:tcBorders>
            <w:shd w:val="clear" w:color="auto" w:fill="auto"/>
            <w:noWrap/>
            <w:vAlign w:val="center"/>
            <w:hideMark/>
          </w:tcPr>
          <w:p w14:paraId="2BF61853" w14:textId="77777777" w:rsidR="000D797D" w:rsidRPr="00B46FB2" w:rsidRDefault="000D797D">
            <w:pPr>
              <w:jc w:val="center"/>
            </w:pPr>
            <w:r w:rsidRPr="00B46FB2">
              <w:t>***</w:t>
            </w:r>
          </w:p>
        </w:tc>
        <w:tc>
          <w:tcPr>
            <w:tcW w:w="1240" w:type="dxa"/>
            <w:tcBorders>
              <w:top w:val="nil"/>
              <w:left w:val="nil"/>
              <w:bottom w:val="single" w:sz="8" w:space="0" w:color="auto"/>
              <w:right w:val="single" w:sz="8" w:space="0" w:color="auto"/>
            </w:tcBorders>
            <w:shd w:val="clear" w:color="auto" w:fill="auto"/>
            <w:noWrap/>
            <w:vAlign w:val="center"/>
            <w:hideMark/>
          </w:tcPr>
          <w:p w14:paraId="1B100418" w14:textId="77777777" w:rsidR="000D797D" w:rsidRPr="00B46FB2" w:rsidRDefault="000D797D">
            <w:pPr>
              <w:jc w:val="center"/>
            </w:pPr>
            <w:r w:rsidRPr="00B46FB2">
              <w:t>905</w:t>
            </w:r>
          </w:p>
        </w:tc>
        <w:tc>
          <w:tcPr>
            <w:tcW w:w="1240" w:type="dxa"/>
            <w:tcBorders>
              <w:top w:val="nil"/>
              <w:left w:val="nil"/>
              <w:bottom w:val="single" w:sz="8" w:space="0" w:color="auto"/>
              <w:right w:val="single" w:sz="8" w:space="0" w:color="auto"/>
            </w:tcBorders>
            <w:shd w:val="clear" w:color="auto" w:fill="auto"/>
            <w:noWrap/>
            <w:vAlign w:val="center"/>
            <w:hideMark/>
          </w:tcPr>
          <w:p w14:paraId="5079BB53" w14:textId="77777777" w:rsidR="000D797D" w:rsidRPr="00B46FB2" w:rsidRDefault="000D797D">
            <w:pPr>
              <w:jc w:val="center"/>
            </w:pPr>
            <w:r w:rsidRPr="00B46FB2">
              <w:t>845</w:t>
            </w:r>
          </w:p>
        </w:tc>
        <w:tc>
          <w:tcPr>
            <w:tcW w:w="1240" w:type="dxa"/>
            <w:tcBorders>
              <w:top w:val="nil"/>
              <w:left w:val="nil"/>
              <w:bottom w:val="single" w:sz="8" w:space="0" w:color="auto"/>
              <w:right w:val="single" w:sz="8" w:space="0" w:color="auto"/>
            </w:tcBorders>
            <w:shd w:val="clear" w:color="auto" w:fill="auto"/>
            <w:noWrap/>
            <w:vAlign w:val="center"/>
            <w:hideMark/>
          </w:tcPr>
          <w:p w14:paraId="6914383D" w14:textId="77777777" w:rsidR="000D797D" w:rsidRPr="00B46FB2" w:rsidRDefault="000D797D">
            <w:pPr>
              <w:jc w:val="center"/>
            </w:pPr>
            <w:r w:rsidRPr="00B46FB2">
              <w:t>590</w:t>
            </w:r>
          </w:p>
        </w:tc>
      </w:tr>
      <w:tr w:rsidR="00B46FB2" w:rsidRPr="00B46FB2" w14:paraId="6971854E" w14:textId="77777777" w:rsidTr="000D797D">
        <w:trPr>
          <w:trHeight w:val="324"/>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718AAF65" w14:textId="77777777" w:rsidR="000D797D" w:rsidRPr="00B46FB2" w:rsidRDefault="000D797D">
            <w:r w:rsidRPr="00B46FB2">
              <w:t>CASABLANCA</w:t>
            </w:r>
          </w:p>
        </w:tc>
        <w:tc>
          <w:tcPr>
            <w:tcW w:w="1027" w:type="dxa"/>
            <w:tcBorders>
              <w:top w:val="nil"/>
              <w:left w:val="nil"/>
              <w:bottom w:val="single" w:sz="8" w:space="0" w:color="auto"/>
              <w:right w:val="single" w:sz="8" w:space="0" w:color="auto"/>
            </w:tcBorders>
            <w:shd w:val="clear" w:color="auto" w:fill="auto"/>
            <w:noWrap/>
            <w:vAlign w:val="center"/>
            <w:hideMark/>
          </w:tcPr>
          <w:p w14:paraId="7077A688" w14:textId="77777777" w:rsidR="000D797D" w:rsidRPr="00B46FB2" w:rsidRDefault="000D797D">
            <w:pPr>
              <w:jc w:val="center"/>
            </w:pPr>
            <w:r w:rsidRPr="00B46FB2">
              <w:t>****</w:t>
            </w:r>
          </w:p>
        </w:tc>
        <w:tc>
          <w:tcPr>
            <w:tcW w:w="1240" w:type="dxa"/>
            <w:tcBorders>
              <w:top w:val="nil"/>
              <w:left w:val="nil"/>
              <w:bottom w:val="single" w:sz="8" w:space="0" w:color="auto"/>
              <w:right w:val="single" w:sz="8" w:space="0" w:color="auto"/>
            </w:tcBorders>
            <w:shd w:val="clear" w:color="auto" w:fill="auto"/>
            <w:noWrap/>
            <w:vAlign w:val="center"/>
            <w:hideMark/>
          </w:tcPr>
          <w:p w14:paraId="393C9E87" w14:textId="77777777" w:rsidR="000D797D" w:rsidRPr="00B46FB2" w:rsidRDefault="000D797D">
            <w:pPr>
              <w:jc w:val="center"/>
            </w:pPr>
            <w:r w:rsidRPr="00B46FB2">
              <w:t>980</w:t>
            </w:r>
          </w:p>
        </w:tc>
        <w:tc>
          <w:tcPr>
            <w:tcW w:w="1240" w:type="dxa"/>
            <w:tcBorders>
              <w:top w:val="nil"/>
              <w:left w:val="nil"/>
              <w:bottom w:val="single" w:sz="8" w:space="0" w:color="auto"/>
              <w:right w:val="single" w:sz="8" w:space="0" w:color="auto"/>
            </w:tcBorders>
            <w:shd w:val="clear" w:color="auto" w:fill="auto"/>
            <w:noWrap/>
            <w:vAlign w:val="center"/>
            <w:hideMark/>
          </w:tcPr>
          <w:p w14:paraId="659A62E7" w14:textId="77777777" w:rsidR="000D797D" w:rsidRPr="00B46FB2" w:rsidRDefault="000D797D">
            <w:pPr>
              <w:jc w:val="center"/>
            </w:pPr>
            <w:r w:rsidRPr="00B46FB2">
              <w:t>955</w:t>
            </w:r>
          </w:p>
        </w:tc>
        <w:tc>
          <w:tcPr>
            <w:tcW w:w="1240" w:type="dxa"/>
            <w:tcBorders>
              <w:top w:val="nil"/>
              <w:left w:val="nil"/>
              <w:bottom w:val="single" w:sz="8" w:space="0" w:color="auto"/>
              <w:right w:val="single" w:sz="8" w:space="0" w:color="auto"/>
            </w:tcBorders>
            <w:shd w:val="clear" w:color="auto" w:fill="auto"/>
            <w:noWrap/>
            <w:vAlign w:val="center"/>
            <w:hideMark/>
          </w:tcPr>
          <w:p w14:paraId="6ED12B28" w14:textId="77777777" w:rsidR="000D797D" w:rsidRPr="00B46FB2" w:rsidRDefault="000D797D">
            <w:pPr>
              <w:jc w:val="center"/>
            </w:pPr>
            <w:r w:rsidRPr="00B46FB2">
              <w:t>590</w:t>
            </w:r>
          </w:p>
        </w:tc>
      </w:tr>
      <w:tr w:rsidR="00B46FB2" w:rsidRPr="00B46FB2" w14:paraId="05002A0E" w14:textId="77777777" w:rsidTr="000D797D">
        <w:trPr>
          <w:trHeight w:val="300"/>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4313F134" w14:textId="77777777" w:rsidR="000D797D" w:rsidRPr="00B46FB2" w:rsidRDefault="000D797D">
            <w:r w:rsidRPr="00B46FB2">
              <w:t>ROYAL REFORMA</w:t>
            </w:r>
          </w:p>
        </w:tc>
        <w:tc>
          <w:tcPr>
            <w:tcW w:w="1027" w:type="dxa"/>
            <w:tcBorders>
              <w:top w:val="nil"/>
              <w:left w:val="nil"/>
              <w:bottom w:val="single" w:sz="8" w:space="0" w:color="auto"/>
              <w:right w:val="single" w:sz="8" w:space="0" w:color="auto"/>
            </w:tcBorders>
            <w:shd w:val="clear" w:color="auto" w:fill="auto"/>
            <w:noWrap/>
            <w:vAlign w:val="center"/>
            <w:hideMark/>
          </w:tcPr>
          <w:p w14:paraId="6F1938FF" w14:textId="77777777" w:rsidR="000D797D" w:rsidRPr="00B46FB2" w:rsidRDefault="000D797D">
            <w:pPr>
              <w:jc w:val="center"/>
            </w:pPr>
            <w:r w:rsidRPr="00B46FB2">
              <w:t>****</w:t>
            </w:r>
          </w:p>
        </w:tc>
        <w:tc>
          <w:tcPr>
            <w:tcW w:w="1240" w:type="dxa"/>
            <w:tcBorders>
              <w:top w:val="nil"/>
              <w:left w:val="nil"/>
              <w:bottom w:val="single" w:sz="8" w:space="0" w:color="auto"/>
              <w:right w:val="single" w:sz="8" w:space="0" w:color="auto"/>
            </w:tcBorders>
            <w:shd w:val="clear" w:color="auto" w:fill="auto"/>
            <w:noWrap/>
            <w:vAlign w:val="center"/>
            <w:hideMark/>
          </w:tcPr>
          <w:p w14:paraId="35AC7810" w14:textId="77777777" w:rsidR="000D797D" w:rsidRPr="00B46FB2" w:rsidRDefault="000D797D">
            <w:pPr>
              <w:jc w:val="center"/>
            </w:pPr>
            <w:r w:rsidRPr="00B46FB2">
              <w:t>990</w:t>
            </w:r>
          </w:p>
        </w:tc>
        <w:tc>
          <w:tcPr>
            <w:tcW w:w="1240" w:type="dxa"/>
            <w:tcBorders>
              <w:top w:val="nil"/>
              <w:left w:val="nil"/>
              <w:bottom w:val="single" w:sz="8" w:space="0" w:color="auto"/>
              <w:right w:val="single" w:sz="8" w:space="0" w:color="auto"/>
            </w:tcBorders>
            <w:shd w:val="clear" w:color="auto" w:fill="auto"/>
            <w:noWrap/>
            <w:vAlign w:val="center"/>
            <w:hideMark/>
          </w:tcPr>
          <w:p w14:paraId="3486C72B" w14:textId="77777777" w:rsidR="000D797D" w:rsidRPr="00B46FB2" w:rsidRDefault="000D797D">
            <w:pPr>
              <w:jc w:val="center"/>
            </w:pPr>
            <w:r w:rsidRPr="00B46FB2">
              <w:t>970</w:t>
            </w:r>
          </w:p>
        </w:tc>
        <w:tc>
          <w:tcPr>
            <w:tcW w:w="1240" w:type="dxa"/>
            <w:tcBorders>
              <w:top w:val="nil"/>
              <w:left w:val="nil"/>
              <w:bottom w:val="single" w:sz="8" w:space="0" w:color="auto"/>
              <w:right w:val="single" w:sz="8" w:space="0" w:color="auto"/>
            </w:tcBorders>
            <w:shd w:val="clear" w:color="auto" w:fill="auto"/>
            <w:noWrap/>
            <w:vAlign w:val="center"/>
            <w:hideMark/>
          </w:tcPr>
          <w:p w14:paraId="31938FCB" w14:textId="77777777" w:rsidR="000D797D" w:rsidRPr="00B46FB2" w:rsidRDefault="000D797D">
            <w:pPr>
              <w:jc w:val="center"/>
            </w:pPr>
            <w:r w:rsidRPr="00B46FB2">
              <w:t>755</w:t>
            </w:r>
          </w:p>
        </w:tc>
      </w:tr>
    </w:tbl>
    <w:p w14:paraId="6DDCA142" w14:textId="77777777" w:rsidR="00190781" w:rsidRPr="00B46FB2" w:rsidRDefault="00190781" w:rsidP="003F676B">
      <w:pPr>
        <w:pStyle w:val="CuerpoA"/>
        <w:spacing w:after="0" w:line="240" w:lineRule="auto"/>
        <w:rPr>
          <w:rStyle w:val="Ninguno"/>
          <w:rFonts w:ascii="Times New Roman" w:eastAsia="Arial" w:hAnsi="Times New Roman" w:cs="Times New Roman"/>
          <w:b/>
          <w:bCs/>
          <w:color w:val="auto"/>
          <w:sz w:val="24"/>
          <w:szCs w:val="24"/>
        </w:rPr>
      </w:pPr>
    </w:p>
    <w:p w14:paraId="427D4AA6" w14:textId="77777777" w:rsidR="00075F98" w:rsidRPr="00B46FB2" w:rsidRDefault="00075F98" w:rsidP="003F676B">
      <w:pPr>
        <w:pStyle w:val="CuerpoA"/>
        <w:spacing w:after="0" w:line="240" w:lineRule="auto"/>
        <w:rPr>
          <w:rStyle w:val="Ninguno"/>
          <w:rFonts w:ascii="Times New Roman" w:eastAsia="Arial" w:hAnsi="Times New Roman" w:cs="Times New Roman"/>
          <w:b/>
          <w:bCs/>
          <w:color w:val="auto"/>
          <w:sz w:val="24"/>
          <w:szCs w:val="24"/>
        </w:rPr>
      </w:pPr>
    </w:p>
    <w:p w14:paraId="0E44C867" w14:textId="78363C07" w:rsidR="00C22A5B" w:rsidRPr="00B46FB2" w:rsidRDefault="00785810" w:rsidP="005E14A1">
      <w:pPr>
        <w:jc w:val="both"/>
        <w:rPr>
          <w:rStyle w:val="Ninguno"/>
          <w:b/>
          <w:bCs/>
        </w:rPr>
      </w:pPr>
      <w:bookmarkStart w:id="0" w:name="_GoBack"/>
      <w:r w:rsidRPr="00B46FB2">
        <w:rPr>
          <w:rStyle w:val="Ninguno"/>
          <w:b/>
          <w:bCs/>
        </w:rPr>
        <w:t>Incluye:</w:t>
      </w:r>
    </w:p>
    <w:p w14:paraId="53A9BE5F" w14:textId="31F916A8" w:rsidR="00BC71A9" w:rsidRPr="00B46FB2" w:rsidRDefault="00BC71A9" w:rsidP="002351C2">
      <w:pPr>
        <w:pStyle w:val="NoSpacing"/>
        <w:rPr>
          <w:rStyle w:val="Ninguno"/>
          <w:rFonts w:ascii="Times New Roman" w:hAnsi="Times New Roman" w:cs="Times New Roman"/>
          <w:b/>
          <w:bCs/>
          <w:sz w:val="24"/>
          <w:szCs w:val="24"/>
        </w:rPr>
      </w:pPr>
    </w:p>
    <w:p w14:paraId="37E2B369" w14:textId="4D61BA17" w:rsidR="000D797D" w:rsidRPr="00B46FB2" w:rsidRDefault="000D797D" w:rsidP="000D797D">
      <w:pPr>
        <w:pStyle w:val="NoSpacing"/>
        <w:numPr>
          <w:ilvl w:val="0"/>
          <w:numId w:val="24"/>
        </w:numPr>
        <w:rPr>
          <w:rStyle w:val="Ninguno"/>
          <w:rFonts w:ascii="Times New Roman" w:hAnsi="Times New Roman" w:cs="Times New Roman"/>
          <w:sz w:val="24"/>
          <w:szCs w:val="24"/>
        </w:rPr>
      </w:pPr>
      <w:r w:rsidRPr="00B46FB2">
        <w:rPr>
          <w:rStyle w:val="Ninguno"/>
          <w:rFonts w:ascii="Times New Roman" w:hAnsi="Times New Roman" w:cs="Times New Roman"/>
          <w:sz w:val="24"/>
          <w:szCs w:val="24"/>
        </w:rPr>
        <w:t xml:space="preserve">Traslados aeropuerto – hotel – aeropuerto </w:t>
      </w:r>
    </w:p>
    <w:p w14:paraId="0F09A4A1" w14:textId="25B0C750" w:rsidR="000D797D" w:rsidRPr="00B46FB2" w:rsidRDefault="000D797D" w:rsidP="000D797D">
      <w:pPr>
        <w:pStyle w:val="NoSpacing"/>
        <w:numPr>
          <w:ilvl w:val="0"/>
          <w:numId w:val="24"/>
        </w:numPr>
        <w:rPr>
          <w:rStyle w:val="Ninguno"/>
          <w:rFonts w:ascii="Times New Roman" w:hAnsi="Times New Roman" w:cs="Times New Roman"/>
          <w:sz w:val="24"/>
          <w:szCs w:val="24"/>
        </w:rPr>
      </w:pPr>
      <w:r w:rsidRPr="00B46FB2">
        <w:rPr>
          <w:rStyle w:val="Ninguno"/>
          <w:rFonts w:ascii="Times New Roman" w:hAnsi="Times New Roman" w:cs="Times New Roman"/>
          <w:sz w:val="24"/>
          <w:szCs w:val="24"/>
        </w:rPr>
        <w:t xml:space="preserve">8 días - 7 noches de alojamiento en habitación estándar en Ciudad de México. </w:t>
      </w:r>
    </w:p>
    <w:p w14:paraId="281E2148" w14:textId="4F662DBC" w:rsidR="000D797D" w:rsidRPr="00B46FB2" w:rsidRDefault="000D797D" w:rsidP="000D797D">
      <w:pPr>
        <w:pStyle w:val="NoSpacing"/>
        <w:numPr>
          <w:ilvl w:val="0"/>
          <w:numId w:val="24"/>
        </w:numPr>
        <w:rPr>
          <w:rStyle w:val="Ninguno"/>
          <w:rFonts w:ascii="Times New Roman" w:hAnsi="Times New Roman" w:cs="Times New Roman"/>
          <w:sz w:val="24"/>
          <w:szCs w:val="24"/>
        </w:rPr>
      </w:pPr>
      <w:r w:rsidRPr="00B46FB2">
        <w:rPr>
          <w:rStyle w:val="Ninguno"/>
          <w:rFonts w:ascii="Times New Roman" w:hAnsi="Times New Roman" w:cs="Times New Roman"/>
          <w:sz w:val="24"/>
          <w:szCs w:val="24"/>
        </w:rPr>
        <w:t xml:space="preserve">Alimentación:6 desayunos en el hotel, 1 Coffe break y un desayuno buffet en el restaurante de la zona arqueológica de Teotihuacán </w:t>
      </w:r>
    </w:p>
    <w:p w14:paraId="26EF8BF1" w14:textId="3A219059" w:rsidR="000D797D" w:rsidRPr="00B46FB2" w:rsidRDefault="000D797D" w:rsidP="000D797D">
      <w:pPr>
        <w:pStyle w:val="NoSpacing"/>
        <w:numPr>
          <w:ilvl w:val="0"/>
          <w:numId w:val="24"/>
        </w:numPr>
        <w:rPr>
          <w:rStyle w:val="Ninguno"/>
          <w:rFonts w:ascii="Times New Roman" w:hAnsi="Times New Roman" w:cs="Times New Roman"/>
          <w:sz w:val="24"/>
          <w:szCs w:val="24"/>
        </w:rPr>
      </w:pPr>
      <w:r w:rsidRPr="00B46FB2">
        <w:rPr>
          <w:rStyle w:val="Ninguno"/>
          <w:rFonts w:ascii="Times New Roman" w:hAnsi="Times New Roman" w:cs="Times New Roman"/>
          <w:sz w:val="24"/>
          <w:szCs w:val="24"/>
        </w:rPr>
        <w:t xml:space="preserve">Impuestos hoteleros </w:t>
      </w:r>
    </w:p>
    <w:p w14:paraId="5FCCFCD0" w14:textId="57B1A4AB" w:rsidR="000D797D" w:rsidRPr="00B46FB2" w:rsidRDefault="000D797D" w:rsidP="000D797D">
      <w:pPr>
        <w:pStyle w:val="NoSpacing"/>
        <w:numPr>
          <w:ilvl w:val="0"/>
          <w:numId w:val="24"/>
        </w:numPr>
        <w:rPr>
          <w:rStyle w:val="Ninguno"/>
          <w:rFonts w:ascii="Times New Roman" w:hAnsi="Times New Roman" w:cs="Times New Roman"/>
          <w:sz w:val="24"/>
          <w:szCs w:val="24"/>
        </w:rPr>
      </w:pPr>
      <w:r w:rsidRPr="00B46FB2">
        <w:rPr>
          <w:rStyle w:val="Ninguno"/>
          <w:rFonts w:ascii="Times New Roman" w:hAnsi="Times New Roman" w:cs="Times New Roman"/>
          <w:sz w:val="24"/>
          <w:szCs w:val="24"/>
        </w:rPr>
        <w:t xml:space="preserve">Visita a la Basílica de Guadalupe y pirámides de Teotihuacan incluye sobrevuelo en globo aerostático  </w:t>
      </w:r>
    </w:p>
    <w:p w14:paraId="560B8F9A" w14:textId="1C64C221" w:rsidR="000D797D" w:rsidRPr="00B46FB2" w:rsidRDefault="000D797D" w:rsidP="000D797D">
      <w:pPr>
        <w:pStyle w:val="NoSpacing"/>
        <w:numPr>
          <w:ilvl w:val="0"/>
          <w:numId w:val="24"/>
        </w:numPr>
        <w:rPr>
          <w:rStyle w:val="Ninguno"/>
          <w:rFonts w:ascii="Times New Roman" w:hAnsi="Times New Roman" w:cs="Times New Roman"/>
          <w:sz w:val="24"/>
          <w:szCs w:val="24"/>
        </w:rPr>
      </w:pPr>
      <w:r w:rsidRPr="00B46FB2">
        <w:rPr>
          <w:rStyle w:val="Ninguno"/>
          <w:rFonts w:ascii="Times New Roman" w:hAnsi="Times New Roman" w:cs="Times New Roman"/>
          <w:sz w:val="24"/>
          <w:szCs w:val="24"/>
        </w:rPr>
        <w:t xml:space="preserve">Tour de Ciudad en CDMX incluye visita y entrada del museo de antropología </w:t>
      </w:r>
    </w:p>
    <w:p w14:paraId="1490F132" w14:textId="662C984B" w:rsidR="000D797D" w:rsidRPr="00B46FB2" w:rsidRDefault="000D797D" w:rsidP="000D797D">
      <w:pPr>
        <w:pStyle w:val="NoSpacing"/>
        <w:numPr>
          <w:ilvl w:val="0"/>
          <w:numId w:val="24"/>
        </w:numPr>
        <w:rPr>
          <w:rStyle w:val="Ninguno"/>
          <w:rFonts w:ascii="Times New Roman" w:hAnsi="Times New Roman" w:cs="Times New Roman"/>
          <w:sz w:val="24"/>
          <w:szCs w:val="24"/>
        </w:rPr>
      </w:pPr>
      <w:r w:rsidRPr="00B46FB2">
        <w:rPr>
          <w:rStyle w:val="Ninguno"/>
          <w:rFonts w:ascii="Times New Roman" w:hAnsi="Times New Roman" w:cs="Times New Roman"/>
          <w:sz w:val="24"/>
          <w:szCs w:val="24"/>
        </w:rPr>
        <w:t xml:space="preserve">Visita al mercado de San Ángel y Coyoacán. </w:t>
      </w:r>
    </w:p>
    <w:p w14:paraId="24602ABA" w14:textId="5098931B" w:rsidR="003C6A58" w:rsidRPr="00B46FB2" w:rsidRDefault="000D797D" w:rsidP="000D797D">
      <w:pPr>
        <w:pStyle w:val="NoSpacing"/>
        <w:numPr>
          <w:ilvl w:val="0"/>
          <w:numId w:val="24"/>
        </w:numPr>
        <w:rPr>
          <w:rStyle w:val="Ninguno"/>
          <w:rFonts w:ascii="Times New Roman" w:hAnsi="Times New Roman" w:cs="Times New Roman"/>
          <w:sz w:val="24"/>
          <w:szCs w:val="24"/>
        </w:rPr>
      </w:pPr>
      <w:r w:rsidRPr="00B46FB2">
        <w:rPr>
          <w:rStyle w:val="Ninguno"/>
          <w:rFonts w:ascii="Times New Roman" w:hAnsi="Times New Roman" w:cs="Times New Roman"/>
          <w:sz w:val="24"/>
          <w:szCs w:val="24"/>
        </w:rPr>
        <w:t>Tour de Cuernavaca y Taxco</w:t>
      </w:r>
    </w:p>
    <w:p w14:paraId="085056B1" w14:textId="1B4E1B3C" w:rsidR="000D797D" w:rsidRPr="00B46FB2" w:rsidRDefault="000D797D" w:rsidP="000D797D">
      <w:pPr>
        <w:pStyle w:val="NoSpacing"/>
        <w:numPr>
          <w:ilvl w:val="0"/>
          <w:numId w:val="24"/>
        </w:numPr>
        <w:rPr>
          <w:rStyle w:val="Ninguno"/>
          <w:rFonts w:ascii="Times New Roman" w:hAnsi="Times New Roman" w:cs="Times New Roman"/>
          <w:sz w:val="24"/>
          <w:szCs w:val="24"/>
        </w:rPr>
      </w:pPr>
      <w:r w:rsidRPr="00B46FB2">
        <w:rPr>
          <w:rStyle w:val="Ninguno"/>
          <w:rFonts w:ascii="Times New Roman" w:hAnsi="Times New Roman" w:cs="Times New Roman"/>
          <w:sz w:val="24"/>
          <w:szCs w:val="24"/>
        </w:rPr>
        <w:t>Tarjeta básica de asistencia medica para menores de 70 años</w:t>
      </w:r>
    </w:p>
    <w:p w14:paraId="709243EE" w14:textId="77777777" w:rsidR="000D797D" w:rsidRPr="00B46FB2" w:rsidRDefault="000D797D" w:rsidP="000D797D">
      <w:pPr>
        <w:jc w:val="both"/>
        <w:rPr>
          <w:rStyle w:val="Ninguno"/>
        </w:rPr>
      </w:pPr>
    </w:p>
    <w:p w14:paraId="43884788" w14:textId="76419C36" w:rsidR="00B4341C" w:rsidRPr="00B46FB2" w:rsidRDefault="00785810" w:rsidP="005E14A1">
      <w:pPr>
        <w:jc w:val="both"/>
        <w:rPr>
          <w:rStyle w:val="Ninguno"/>
          <w:lang w:eastAsia="en-US"/>
        </w:rPr>
      </w:pPr>
      <w:r w:rsidRPr="00B46FB2">
        <w:rPr>
          <w:rStyle w:val="Ninguno"/>
        </w:rPr>
        <w:t>No incluye:</w:t>
      </w:r>
    </w:p>
    <w:p w14:paraId="79EA6CF2" w14:textId="77777777" w:rsidR="009A6E5E" w:rsidRPr="00B46FB2" w:rsidRDefault="009A6E5E" w:rsidP="005E14A1">
      <w:pPr>
        <w:pStyle w:val="Cuerpo"/>
        <w:jc w:val="both"/>
        <w:rPr>
          <w:rStyle w:val="Ninguno"/>
          <w:rFonts w:cs="Times New Roman"/>
          <w:color w:val="auto"/>
        </w:rPr>
      </w:pPr>
    </w:p>
    <w:p w14:paraId="29EE1B40" w14:textId="692EF13B" w:rsidR="009A6E5E" w:rsidRPr="00B46FB2" w:rsidRDefault="009A6E5E" w:rsidP="0064321E">
      <w:pPr>
        <w:pStyle w:val="Cuerpo"/>
        <w:numPr>
          <w:ilvl w:val="0"/>
          <w:numId w:val="16"/>
        </w:numPr>
        <w:jc w:val="both"/>
        <w:rPr>
          <w:rStyle w:val="Ninguno"/>
          <w:rFonts w:cs="Times New Roman"/>
          <w:color w:val="auto"/>
        </w:rPr>
      </w:pPr>
      <w:r w:rsidRPr="00B46FB2">
        <w:rPr>
          <w:rStyle w:val="Ninguno"/>
          <w:rFonts w:cs="Times New Roman"/>
          <w:color w:val="auto"/>
        </w:rPr>
        <w:t>Tiquete aéreo</w:t>
      </w:r>
    </w:p>
    <w:p w14:paraId="336FA86E" w14:textId="4D270465" w:rsidR="00D961DB" w:rsidRPr="00B46FB2" w:rsidRDefault="00D961DB" w:rsidP="0064321E">
      <w:pPr>
        <w:pStyle w:val="Cuerpo"/>
        <w:numPr>
          <w:ilvl w:val="0"/>
          <w:numId w:val="16"/>
        </w:numPr>
        <w:jc w:val="both"/>
        <w:rPr>
          <w:rStyle w:val="Ninguno"/>
          <w:rFonts w:cs="Times New Roman"/>
          <w:color w:val="auto"/>
        </w:rPr>
      </w:pPr>
      <w:r w:rsidRPr="00B46FB2">
        <w:rPr>
          <w:rStyle w:val="Ninguno"/>
          <w:rFonts w:cs="Times New Roman"/>
          <w:color w:val="auto"/>
        </w:rPr>
        <w:t>Fee bancario</w:t>
      </w:r>
      <w:r w:rsidR="00976DC9" w:rsidRPr="00B46FB2">
        <w:rPr>
          <w:rStyle w:val="Ninguno"/>
          <w:rFonts w:cs="Times New Roman"/>
          <w:color w:val="auto"/>
        </w:rPr>
        <w:t xml:space="preserve"> 3%</w:t>
      </w:r>
    </w:p>
    <w:p w14:paraId="7C9EB547" w14:textId="5D0B742D" w:rsidR="002351C2" w:rsidRPr="00B46FB2" w:rsidRDefault="002351C2" w:rsidP="002351C2">
      <w:pPr>
        <w:pStyle w:val="Cuerpo"/>
        <w:numPr>
          <w:ilvl w:val="0"/>
          <w:numId w:val="16"/>
        </w:numPr>
        <w:jc w:val="both"/>
        <w:rPr>
          <w:rStyle w:val="Ninguno"/>
          <w:rFonts w:cs="Times New Roman"/>
          <w:color w:val="auto"/>
        </w:rPr>
      </w:pPr>
      <w:r w:rsidRPr="00B46FB2">
        <w:rPr>
          <w:rStyle w:val="Ninguno"/>
          <w:rFonts w:cs="Times New Roman"/>
          <w:color w:val="auto"/>
        </w:rPr>
        <w:lastRenderedPageBreak/>
        <w:t>Alimentación no descrita y tour descripto como opcional</w:t>
      </w:r>
    </w:p>
    <w:p w14:paraId="6F9D7181" w14:textId="06398EC8" w:rsidR="002351C2" w:rsidRPr="00B46FB2" w:rsidRDefault="002351C2" w:rsidP="002351C2">
      <w:pPr>
        <w:pStyle w:val="Cuerpo"/>
        <w:numPr>
          <w:ilvl w:val="0"/>
          <w:numId w:val="16"/>
        </w:numPr>
        <w:jc w:val="both"/>
        <w:rPr>
          <w:rStyle w:val="Ninguno"/>
          <w:rFonts w:cs="Times New Roman"/>
          <w:color w:val="auto"/>
        </w:rPr>
      </w:pPr>
      <w:r w:rsidRPr="00B46FB2">
        <w:rPr>
          <w:rStyle w:val="Ninguno"/>
          <w:rFonts w:cs="Times New Roman"/>
          <w:color w:val="auto"/>
        </w:rPr>
        <w:t>Bebidas acompañantes en almuerzos y cenas en Restaurantes</w:t>
      </w:r>
    </w:p>
    <w:p w14:paraId="061866DD" w14:textId="2082F6A6" w:rsidR="002351C2" w:rsidRPr="00B46FB2" w:rsidRDefault="002351C2" w:rsidP="002351C2">
      <w:pPr>
        <w:pStyle w:val="Cuerpo"/>
        <w:numPr>
          <w:ilvl w:val="0"/>
          <w:numId w:val="16"/>
        </w:numPr>
        <w:jc w:val="both"/>
        <w:rPr>
          <w:rStyle w:val="Ninguno"/>
          <w:rFonts w:cs="Times New Roman"/>
          <w:color w:val="auto"/>
        </w:rPr>
      </w:pPr>
      <w:r w:rsidRPr="00B46FB2">
        <w:rPr>
          <w:rStyle w:val="Ninguno"/>
          <w:rFonts w:cs="Times New Roman"/>
          <w:color w:val="auto"/>
        </w:rPr>
        <w:t xml:space="preserve">Propinas a conductores y guías </w:t>
      </w:r>
    </w:p>
    <w:p w14:paraId="712EEFA5" w14:textId="66DB83F4" w:rsidR="002351C2" w:rsidRPr="00B46FB2" w:rsidRDefault="002351C2" w:rsidP="002351C2">
      <w:pPr>
        <w:pStyle w:val="Cuerpo"/>
        <w:numPr>
          <w:ilvl w:val="0"/>
          <w:numId w:val="16"/>
        </w:numPr>
        <w:jc w:val="both"/>
        <w:rPr>
          <w:rStyle w:val="Ninguno"/>
          <w:rFonts w:cs="Times New Roman"/>
          <w:color w:val="auto"/>
        </w:rPr>
      </w:pPr>
      <w:r w:rsidRPr="00B46FB2">
        <w:rPr>
          <w:rStyle w:val="Ninguno"/>
          <w:rFonts w:cs="Times New Roman"/>
          <w:color w:val="auto"/>
        </w:rPr>
        <w:t>Propinas a maleteros, camaristas y meseros</w:t>
      </w:r>
    </w:p>
    <w:p w14:paraId="62A1E4F3" w14:textId="1718C8EC" w:rsidR="002351C2" w:rsidRPr="00B46FB2" w:rsidRDefault="002351C2" w:rsidP="002351C2">
      <w:pPr>
        <w:pStyle w:val="Cuerpo"/>
        <w:numPr>
          <w:ilvl w:val="0"/>
          <w:numId w:val="16"/>
        </w:numPr>
        <w:jc w:val="both"/>
        <w:rPr>
          <w:rStyle w:val="Ninguno"/>
          <w:rFonts w:cs="Times New Roman"/>
          <w:color w:val="auto"/>
        </w:rPr>
      </w:pPr>
      <w:r w:rsidRPr="00B46FB2">
        <w:rPr>
          <w:rStyle w:val="Ninguno"/>
          <w:rFonts w:cs="Times New Roman"/>
          <w:color w:val="auto"/>
        </w:rPr>
        <w:t>Impuestos ecológicos en lugares de protección de fauna y flora</w:t>
      </w:r>
      <w:r w:rsidRPr="00B46FB2">
        <w:rPr>
          <w:rStyle w:val="Ninguno"/>
          <w:rFonts w:cs="Times New Roman"/>
          <w:color w:val="auto"/>
        </w:rPr>
        <w:tab/>
      </w:r>
    </w:p>
    <w:p w14:paraId="6E4C093D" w14:textId="116D0394" w:rsidR="0064321E" w:rsidRPr="00B46FB2" w:rsidRDefault="0064321E" w:rsidP="0064321E">
      <w:pPr>
        <w:pStyle w:val="Cuerpo"/>
        <w:numPr>
          <w:ilvl w:val="0"/>
          <w:numId w:val="16"/>
        </w:numPr>
        <w:jc w:val="both"/>
        <w:rPr>
          <w:rStyle w:val="Ninguno"/>
          <w:rFonts w:cs="Times New Roman"/>
          <w:color w:val="auto"/>
        </w:rPr>
      </w:pPr>
      <w:r w:rsidRPr="00B46FB2">
        <w:rPr>
          <w:rStyle w:val="Ninguno"/>
          <w:rFonts w:cs="Times New Roman"/>
          <w:color w:val="auto"/>
        </w:rPr>
        <w:t xml:space="preserve">Gastos no </w:t>
      </w:r>
      <w:r w:rsidR="00671F77" w:rsidRPr="00B46FB2">
        <w:rPr>
          <w:rStyle w:val="Ninguno"/>
          <w:rFonts w:cs="Times New Roman"/>
          <w:color w:val="auto"/>
        </w:rPr>
        <w:t>especificados.</w:t>
      </w:r>
    </w:p>
    <w:p w14:paraId="7E17BE49" w14:textId="77777777" w:rsidR="00075F98" w:rsidRPr="00B46FB2" w:rsidRDefault="00075F98" w:rsidP="005E14A1">
      <w:pPr>
        <w:pStyle w:val="Cuerpo"/>
        <w:jc w:val="both"/>
        <w:rPr>
          <w:rStyle w:val="Ninguno"/>
          <w:rFonts w:cs="Times New Roman"/>
          <w:b/>
          <w:bCs/>
          <w:color w:val="auto"/>
        </w:rPr>
      </w:pPr>
    </w:p>
    <w:p w14:paraId="12C22E8A" w14:textId="6CE07626" w:rsidR="005E14A1" w:rsidRPr="00B46FB2" w:rsidRDefault="00785810" w:rsidP="00075F98">
      <w:pPr>
        <w:pStyle w:val="Cuerpo"/>
        <w:jc w:val="both"/>
        <w:rPr>
          <w:rStyle w:val="Ninguno"/>
          <w:rFonts w:cs="Times New Roman"/>
          <w:b/>
          <w:bCs/>
          <w:color w:val="auto"/>
        </w:rPr>
      </w:pPr>
      <w:r w:rsidRPr="00B46FB2">
        <w:rPr>
          <w:rStyle w:val="Ninguno"/>
          <w:rFonts w:cs="Times New Roman"/>
          <w:b/>
          <w:bCs/>
          <w:color w:val="auto"/>
        </w:rPr>
        <w:t>Tenga en cuenta</w:t>
      </w:r>
      <w:r w:rsidR="00075F98" w:rsidRPr="00B46FB2">
        <w:rPr>
          <w:rStyle w:val="Ninguno"/>
          <w:rFonts w:cs="Times New Roman"/>
          <w:b/>
          <w:bCs/>
          <w:color w:val="auto"/>
        </w:rPr>
        <w:t xml:space="preserve"> </w:t>
      </w:r>
    </w:p>
    <w:p w14:paraId="0AA1B407" w14:textId="70CA8FDB" w:rsidR="00A074A4" w:rsidRPr="00B46FB2" w:rsidRDefault="00A074A4" w:rsidP="00A074A4">
      <w:pPr>
        <w:pStyle w:val="NoSpacing"/>
        <w:rPr>
          <w:rFonts w:ascii="Times New Roman" w:hAnsi="Times New Roman" w:cs="Times New Roman"/>
          <w:sz w:val="24"/>
          <w:szCs w:val="24"/>
        </w:rPr>
      </w:pPr>
    </w:p>
    <w:p w14:paraId="11899493" w14:textId="642C92D4" w:rsidR="003C6A58" w:rsidRPr="00B46FB2" w:rsidRDefault="003C6A58" w:rsidP="00B46FB2">
      <w:pPr>
        <w:jc w:val="both"/>
        <w:rPr>
          <w:rStyle w:val="Ninguno"/>
        </w:rPr>
      </w:pPr>
      <w:r w:rsidRPr="00B46FB2">
        <w:rPr>
          <w:rStyle w:val="Ninguno"/>
        </w:rPr>
        <w:t xml:space="preserve">Opera a partir de 2 pasajeros </w:t>
      </w:r>
    </w:p>
    <w:p w14:paraId="25FDB806" w14:textId="451E18EC" w:rsidR="003C6A58" w:rsidRPr="00B46FB2" w:rsidRDefault="002351C2" w:rsidP="00B46FB2">
      <w:pPr>
        <w:pStyle w:val="NoSpacing"/>
        <w:jc w:val="both"/>
        <w:rPr>
          <w:rFonts w:ascii="Times New Roman" w:hAnsi="Times New Roman" w:cs="Times New Roman"/>
          <w:sz w:val="24"/>
          <w:szCs w:val="24"/>
        </w:rPr>
      </w:pPr>
      <w:r w:rsidRPr="00B46FB2">
        <w:rPr>
          <w:rFonts w:ascii="Times New Roman" w:hAnsi="Times New Roman" w:cs="Times New Roman"/>
          <w:sz w:val="24"/>
          <w:szCs w:val="24"/>
        </w:rPr>
        <w:t>No aplica festivos Mexicanos, festival cervantino 05 al 30 de octubre, festividades de muertos 30 de octubre al 05 de noviembre, formula uno 28 al 31 de octubre, semana santa 28 marzo al 04 de abril</w:t>
      </w:r>
    </w:p>
    <w:p w14:paraId="220EBD0D" w14:textId="713A5587" w:rsidR="00075F98" w:rsidRPr="00B46FB2" w:rsidRDefault="00075F98" w:rsidP="00075F98">
      <w:pPr>
        <w:spacing w:before="100" w:beforeAutospacing="1" w:after="100" w:afterAutospacing="1"/>
        <w:jc w:val="both"/>
        <w:rPr>
          <w:b/>
          <w:bCs/>
        </w:rPr>
      </w:pPr>
      <w:r w:rsidRPr="00B46FB2">
        <w:rPr>
          <w:b/>
          <w:bCs/>
        </w:rPr>
        <w:t>Itinerario</w:t>
      </w:r>
    </w:p>
    <w:p w14:paraId="4599BC11" w14:textId="77777777" w:rsidR="000D797D" w:rsidRPr="00B46FB2" w:rsidRDefault="000D797D" w:rsidP="000D797D">
      <w:pPr>
        <w:pStyle w:val="NoSpacing"/>
        <w:rPr>
          <w:rFonts w:ascii="Times New Roman" w:hAnsi="Times New Roman" w:cs="Times New Roman"/>
          <w:b/>
          <w:sz w:val="24"/>
          <w:szCs w:val="24"/>
        </w:rPr>
      </w:pPr>
      <w:r w:rsidRPr="00B46FB2">
        <w:rPr>
          <w:rFonts w:ascii="Times New Roman" w:hAnsi="Times New Roman" w:cs="Times New Roman"/>
          <w:b/>
          <w:sz w:val="24"/>
          <w:szCs w:val="24"/>
        </w:rPr>
        <w:t>DIA 1: PAIS DE ORIGEN - MEXICO</w:t>
      </w:r>
    </w:p>
    <w:p w14:paraId="35D0BF47" w14:textId="77777777" w:rsidR="000D797D" w:rsidRPr="00B46FB2" w:rsidRDefault="000D797D" w:rsidP="00B46FB2">
      <w:pPr>
        <w:pStyle w:val="NoSpacing"/>
        <w:jc w:val="both"/>
        <w:rPr>
          <w:rFonts w:ascii="Times New Roman" w:hAnsi="Times New Roman" w:cs="Times New Roman"/>
          <w:sz w:val="24"/>
          <w:szCs w:val="24"/>
        </w:rPr>
      </w:pPr>
      <w:r w:rsidRPr="00B46FB2">
        <w:rPr>
          <w:rFonts w:ascii="Times New Roman" w:hAnsi="Times New Roman" w:cs="Times New Roman"/>
          <w:sz w:val="24"/>
          <w:szCs w:val="24"/>
        </w:rPr>
        <w:t>Traslado del aeropuerto de Ciudad de México al hotel, asistencia y traslado al hotel. Alojamiento.</w:t>
      </w:r>
    </w:p>
    <w:p w14:paraId="2446DE3C" w14:textId="77777777" w:rsidR="000D797D" w:rsidRPr="00B46FB2" w:rsidRDefault="000D797D" w:rsidP="00B46FB2">
      <w:pPr>
        <w:pStyle w:val="NoSpacing"/>
        <w:jc w:val="both"/>
        <w:rPr>
          <w:rFonts w:ascii="Times New Roman" w:hAnsi="Times New Roman" w:cs="Times New Roman"/>
          <w:sz w:val="24"/>
          <w:szCs w:val="24"/>
        </w:rPr>
      </w:pPr>
      <w:r w:rsidRPr="00B46FB2">
        <w:rPr>
          <w:rFonts w:ascii="Times New Roman" w:hAnsi="Times New Roman" w:cs="Times New Roman"/>
          <w:sz w:val="24"/>
          <w:szCs w:val="24"/>
        </w:rPr>
        <w:t xml:space="preserve">Alimentación: Ninguna </w:t>
      </w:r>
    </w:p>
    <w:p w14:paraId="4DC87CA9" w14:textId="77777777" w:rsidR="000D797D" w:rsidRPr="00B46FB2" w:rsidRDefault="000D797D" w:rsidP="000D797D">
      <w:pPr>
        <w:pStyle w:val="NoSpacing"/>
        <w:rPr>
          <w:rFonts w:ascii="Times New Roman" w:hAnsi="Times New Roman" w:cs="Times New Roman"/>
          <w:sz w:val="24"/>
          <w:szCs w:val="24"/>
        </w:rPr>
      </w:pPr>
    </w:p>
    <w:p w14:paraId="1F634992" w14:textId="77777777" w:rsidR="000D797D" w:rsidRPr="00B46FB2" w:rsidRDefault="000D797D" w:rsidP="000D797D">
      <w:pPr>
        <w:pStyle w:val="NoSpacing"/>
        <w:rPr>
          <w:rFonts w:ascii="Times New Roman" w:hAnsi="Times New Roman" w:cs="Times New Roman"/>
          <w:b/>
          <w:sz w:val="24"/>
          <w:szCs w:val="24"/>
        </w:rPr>
      </w:pPr>
      <w:r w:rsidRPr="00B46FB2">
        <w:rPr>
          <w:rFonts w:ascii="Times New Roman" w:hAnsi="Times New Roman" w:cs="Times New Roman"/>
          <w:b/>
          <w:sz w:val="24"/>
          <w:szCs w:val="24"/>
        </w:rPr>
        <w:t xml:space="preserve">DIA 2: MEXICO - PASEO EN GLOBO SOBRE LAS PIRAMIDES DE TEOTIHUACAN - TOUR BASILICA DE GUADALUPE </w:t>
      </w:r>
    </w:p>
    <w:p w14:paraId="3F0A2847" w14:textId="77777777" w:rsidR="000D797D" w:rsidRPr="00B46FB2" w:rsidRDefault="000D797D" w:rsidP="00B46FB2">
      <w:pPr>
        <w:pStyle w:val="NoSpacing"/>
        <w:jc w:val="both"/>
        <w:rPr>
          <w:rFonts w:ascii="Times New Roman" w:hAnsi="Times New Roman" w:cs="Times New Roman"/>
          <w:sz w:val="24"/>
          <w:szCs w:val="24"/>
        </w:rPr>
      </w:pPr>
      <w:r w:rsidRPr="00B46FB2">
        <w:rPr>
          <w:rFonts w:ascii="Times New Roman" w:hAnsi="Times New Roman" w:cs="Times New Roman"/>
          <w:sz w:val="24"/>
          <w:szCs w:val="24"/>
        </w:rPr>
        <w:t xml:space="preserve">Temprano nos dirigimos hacia las pirámides, llegada, coffet break, paseo en globo de 45 minutos sobre la zona arqueológica, descendiendo del globo desayuno buffet, visita de la zona arqueológica visitando la pirámide del sol y de la luna, principales templos calzada de los muertos, Visita a un centro artesanal, después nos dirigimos a la Basílica de Nuestra señora de Guadalupe, visitando la basílica antigua y moderna. Regreso al hotel. Alojamiento. </w:t>
      </w:r>
    </w:p>
    <w:p w14:paraId="03B7F527" w14:textId="77777777" w:rsidR="000D797D" w:rsidRPr="00B46FB2" w:rsidRDefault="000D797D" w:rsidP="00B46FB2">
      <w:pPr>
        <w:pStyle w:val="NoSpacing"/>
        <w:jc w:val="both"/>
        <w:rPr>
          <w:rFonts w:ascii="Times New Roman" w:hAnsi="Times New Roman" w:cs="Times New Roman"/>
          <w:sz w:val="24"/>
          <w:szCs w:val="24"/>
        </w:rPr>
      </w:pPr>
      <w:r w:rsidRPr="00B46FB2">
        <w:rPr>
          <w:rFonts w:ascii="Times New Roman" w:hAnsi="Times New Roman" w:cs="Times New Roman"/>
          <w:sz w:val="24"/>
          <w:szCs w:val="24"/>
        </w:rPr>
        <w:t xml:space="preserve">Alimentación: Coffe break – desayuno Buffet </w:t>
      </w:r>
    </w:p>
    <w:p w14:paraId="434485FA" w14:textId="77777777" w:rsidR="000D797D" w:rsidRPr="00B46FB2" w:rsidRDefault="000D797D" w:rsidP="000D797D">
      <w:pPr>
        <w:pStyle w:val="NoSpacing"/>
        <w:rPr>
          <w:rFonts w:ascii="Times New Roman" w:hAnsi="Times New Roman" w:cs="Times New Roman"/>
          <w:sz w:val="24"/>
          <w:szCs w:val="24"/>
        </w:rPr>
      </w:pPr>
    </w:p>
    <w:p w14:paraId="141CFB29" w14:textId="77777777" w:rsidR="000D797D" w:rsidRPr="00B46FB2" w:rsidRDefault="000D797D" w:rsidP="000D797D">
      <w:pPr>
        <w:pStyle w:val="NoSpacing"/>
        <w:rPr>
          <w:rFonts w:ascii="Times New Roman" w:hAnsi="Times New Roman" w:cs="Times New Roman"/>
          <w:b/>
          <w:sz w:val="24"/>
          <w:szCs w:val="24"/>
        </w:rPr>
      </w:pPr>
      <w:r w:rsidRPr="00B46FB2">
        <w:rPr>
          <w:rFonts w:ascii="Times New Roman" w:hAnsi="Times New Roman" w:cs="Times New Roman"/>
          <w:b/>
          <w:sz w:val="24"/>
          <w:szCs w:val="24"/>
        </w:rPr>
        <w:t>DIA 3: MEXICO - CITY TOUR CON MUSEO DE ANTROPOLOGIA</w:t>
      </w:r>
    </w:p>
    <w:p w14:paraId="36DC00C7" w14:textId="77777777" w:rsidR="000D797D" w:rsidRPr="00B46FB2" w:rsidRDefault="000D797D" w:rsidP="00B46FB2">
      <w:pPr>
        <w:pStyle w:val="NoSpacing"/>
        <w:jc w:val="both"/>
        <w:rPr>
          <w:rFonts w:ascii="Times New Roman" w:hAnsi="Times New Roman" w:cs="Times New Roman"/>
          <w:sz w:val="24"/>
          <w:szCs w:val="24"/>
        </w:rPr>
      </w:pPr>
      <w:r w:rsidRPr="00B46FB2">
        <w:rPr>
          <w:rFonts w:ascii="Times New Roman" w:hAnsi="Times New Roman" w:cs="Times New Roman"/>
          <w:sz w:val="24"/>
          <w:szCs w:val="24"/>
        </w:rPr>
        <w:t>Desayuno en el hotel. Iniciaremos nuestro recorrido visitando el Zócalo o Plaza de la Constitución, la Catedral Metropolitana, el Palacio Nacional con los Murales de Diego Rivera, vista panorámica de algunos edificios del centro histórico de gran belleza arquitectónica, Palacio de Bellas Artes, Edificio del Correo Mayor, Palacio de Minería, etc. recorrido por Paseo de la Reforma una de la principales avenida de la Ciudad, donde observaremos algunos de  sus principales monumentos, el Ángel de la Independencia, la Diana Cazadora, etc. continuaremos hacia el bosque de  Chapultepec y la zona residencial de las Lomas de Chapultepec, hasta llegar al Museo de Antropología, visita  de una hora, regreso a hotel. (Si alguien desea quedarse en el Museo lo puede hacer y regresar por su cuenta al hotel). Alojamiento.</w:t>
      </w:r>
    </w:p>
    <w:p w14:paraId="3116A491" w14:textId="77777777" w:rsidR="000D797D" w:rsidRPr="00B46FB2" w:rsidRDefault="000D797D" w:rsidP="00B46FB2">
      <w:pPr>
        <w:pStyle w:val="NoSpacing"/>
        <w:jc w:val="both"/>
        <w:rPr>
          <w:rFonts w:ascii="Times New Roman" w:hAnsi="Times New Roman" w:cs="Times New Roman"/>
          <w:sz w:val="24"/>
          <w:szCs w:val="24"/>
        </w:rPr>
      </w:pPr>
      <w:r w:rsidRPr="00B46FB2">
        <w:rPr>
          <w:rFonts w:ascii="Times New Roman" w:hAnsi="Times New Roman" w:cs="Times New Roman"/>
          <w:sz w:val="24"/>
          <w:szCs w:val="24"/>
        </w:rPr>
        <w:t xml:space="preserve">Alimentación: desayuno en el hotel </w:t>
      </w:r>
    </w:p>
    <w:p w14:paraId="4CB41316" w14:textId="77777777" w:rsidR="000D797D" w:rsidRPr="00B46FB2" w:rsidRDefault="000D797D" w:rsidP="000D797D">
      <w:pPr>
        <w:pStyle w:val="NoSpacing"/>
        <w:rPr>
          <w:rFonts w:ascii="Times New Roman" w:hAnsi="Times New Roman" w:cs="Times New Roman"/>
          <w:sz w:val="24"/>
          <w:szCs w:val="24"/>
        </w:rPr>
      </w:pPr>
    </w:p>
    <w:p w14:paraId="334D069D" w14:textId="77777777" w:rsidR="000D797D" w:rsidRPr="00B46FB2" w:rsidRDefault="000D797D" w:rsidP="000D797D">
      <w:pPr>
        <w:pStyle w:val="NoSpacing"/>
        <w:rPr>
          <w:rFonts w:ascii="Times New Roman" w:hAnsi="Times New Roman" w:cs="Times New Roman"/>
          <w:b/>
          <w:sz w:val="24"/>
          <w:szCs w:val="24"/>
        </w:rPr>
      </w:pPr>
      <w:r w:rsidRPr="00B46FB2">
        <w:rPr>
          <w:rFonts w:ascii="Times New Roman" w:hAnsi="Times New Roman" w:cs="Times New Roman"/>
          <w:b/>
          <w:sz w:val="24"/>
          <w:szCs w:val="24"/>
        </w:rPr>
        <w:t>DIA 4: MEXICO - MERCADO DE SAN ANGEL Y COYOACAN (SOLO LOS DIAS SABADOS)</w:t>
      </w:r>
    </w:p>
    <w:p w14:paraId="2D0383C9" w14:textId="77777777" w:rsidR="000D797D" w:rsidRPr="00B46FB2" w:rsidRDefault="000D797D" w:rsidP="00B46FB2">
      <w:pPr>
        <w:pStyle w:val="NoSpacing"/>
        <w:jc w:val="both"/>
        <w:rPr>
          <w:rFonts w:ascii="Times New Roman" w:hAnsi="Times New Roman" w:cs="Times New Roman"/>
          <w:sz w:val="24"/>
          <w:szCs w:val="24"/>
        </w:rPr>
      </w:pPr>
      <w:r w:rsidRPr="00B46FB2">
        <w:rPr>
          <w:rFonts w:ascii="Times New Roman" w:hAnsi="Times New Roman" w:cs="Times New Roman"/>
          <w:sz w:val="24"/>
          <w:szCs w:val="24"/>
        </w:rPr>
        <w:t xml:space="preserve">Desayuno. Descubra la historia, la cultura y los lugares escondidos de San Ángel en un recorrido fotográfico. Comenzará en el estudio de Frida Kahlo y Diego Rivera y desde allí </w:t>
      </w:r>
      <w:r w:rsidRPr="00B46FB2">
        <w:rPr>
          <w:rFonts w:ascii="Times New Roman" w:hAnsi="Times New Roman" w:cs="Times New Roman"/>
          <w:sz w:val="24"/>
          <w:szCs w:val="24"/>
        </w:rPr>
        <w:lastRenderedPageBreak/>
        <w:t>caminará por las pequeñas calles empedradas de San Ángel, mientras su guía le cuenta toda la historia y las leyendas de uno de los barrios más antiguos de Ciudad de México.</w:t>
      </w:r>
    </w:p>
    <w:p w14:paraId="7AE38C2F" w14:textId="77777777" w:rsidR="000D797D" w:rsidRPr="00B46FB2" w:rsidRDefault="000D797D" w:rsidP="00B46FB2">
      <w:pPr>
        <w:pStyle w:val="NoSpacing"/>
        <w:jc w:val="both"/>
        <w:rPr>
          <w:rFonts w:ascii="Times New Roman" w:hAnsi="Times New Roman" w:cs="Times New Roman"/>
          <w:sz w:val="24"/>
          <w:szCs w:val="24"/>
        </w:rPr>
      </w:pPr>
      <w:r w:rsidRPr="00B46FB2">
        <w:rPr>
          <w:rFonts w:ascii="Times New Roman" w:hAnsi="Times New Roman" w:cs="Times New Roman"/>
          <w:sz w:val="24"/>
          <w:szCs w:val="24"/>
        </w:rPr>
        <w:t xml:space="preserve">Alimentación: desayuno en el hotel </w:t>
      </w:r>
    </w:p>
    <w:p w14:paraId="0685E2EF" w14:textId="77777777" w:rsidR="000D797D" w:rsidRPr="00B46FB2" w:rsidRDefault="000D797D" w:rsidP="000D797D">
      <w:pPr>
        <w:pStyle w:val="NoSpacing"/>
        <w:rPr>
          <w:rFonts w:ascii="Times New Roman" w:hAnsi="Times New Roman" w:cs="Times New Roman"/>
          <w:sz w:val="24"/>
          <w:szCs w:val="24"/>
        </w:rPr>
      </w:pPr>
    </w:p>
    <w:p w14:paraId="595FA80A" w14:textId="78922090" w:rsidR="000D797D" w:rsidRPr="00B46FB2" w:rsidRDefault="000D797D" w:rsidP="000D797D">
      <w:pPr>
        <w:pStyle w:val="NoSpacing"/>
        <w:rPr>
          <w:rFonts w:ascii="Times New Roman" w:hAnsi="Times New Roman" w:cs="Times New Roman"/>
          <w:b/>
          <w:sz w:val="24"/>
          <w:szCs w:val="24"/>
        </w:rPr>
      </w:pPr>
      <w:r w:rsidRPr="00B46FB2">
        <w:rPr>
          <w:rFonts w:ascii="Times New Roman" w:hAnsi="Times New Roman" w:cs="Times New Roman"/>
          <w:b/>
          <w:sz w:val="24"/>
          <w:szCs w:val="24"/>
        </w:rPr>
        <w:t xml:space="preserve">DIA 5: MEXICO – DIA LIBRE (opcional no incluido en el precio, Tour de Cantinas - opera solo los jueves) </w:t>
      </w:r>
    </w:p>
    <w:p w14:paraId="45BE70D5" w14:textId="77777777" w:rsidR="000D797D" w:rsidRPr="00B46FB2" w:rsidRDefault="000D797D" w:rsidP="00B46FB2">
      <w:pPr>
        <w:pStyle w:val="NoSpacing"/>
        <w:jc w:val="both"/>
        <w:rPr>
          <w:rFonts w:ascii="Times New Roman" w:hAnsi="Times New Roman" w:cs="Times New Roman"/>
          <w:sz w:val="24"/>
          <w:szCs w:val="24"/>
        </w:rPr>
      </w:pPr>
      <w:r w:rsidRPr="00B46FB2">
        <w:rPr>
          <w:rFonts w:ascii="Times New Roman" w:hAnsi="Times New Roman" w:cs="Times New Roman"/>
          <w:sz w:val="24"/>
          <w:szCs w:val="24"/>
        </w:rPr>
        <w:t xml:space="preserve">Desayuno. Día libre para disfrutar de actividades personales o tomar tour opcional.  </w:t>
      </w:r>
    </w:p>
    <w:p w14:paraId="35FB761E" w14:textId="77777777" w:rsidR="000D797D" w:rsidRPr="00B46FB2" w:rsidRDefault="000D797D" w:rsidP="00B46FB2">
      <w:pPr>
        <w:pStyle w:val="NoSpacing"/>
        <w:jc w:val="both"/>
        <w:rPr>
          <w:rFonts w:ascii="Times New Roman" w:hAnsi="Times New Roman" w:cs="Times New Roman"/>
          <w:sz w:val="24"/>
          <w:szCs w:val="24"/>
        </w:rPr>
      </w:pPr>
      <w:r w:rsidRPr="00B46FB2">
        <w:rPr>
          <w:rFonts w:ascii="Times New Roman" w:hAnsi="Times New Roman" w:cs="Times New Roman"/>
          <w:sz w:val="24"/>
          <w:szCs w:val="24"/>
        </w:rPr>
        <w:t xml:space="preserve">Alimentación: desayuno en el hotel </w:t>
      </w:r>
    </w:p>
    <w:p w14:paraId="005A49E8" w14:textId="77777777" w:rsidR="009F7DE6" w:rsidRPr="00B46FB2" w:rsidRDefault="009F7DE6" w:rsidP="000D797D">
      <w:pPr>
        <w:pStyle w:val="NoSpacing"/>
        <w:rPr>
          <w:rFonts w:ascii="Times New Roman" w:hAnsi="Times New Roman" w:cs="Times New Roman"/>
          <w:sz w:val="24"/>
          <w:szCs w:val="24"/>
        </w:rPr>
      </w:pPr>
    </w:p>
    <w:p w14:paraId="0AEF3578" w14:textId="428195BD" w:rsidR="000D797D" w:rsidRPr="00B46FB2" w:rsidRDefault="000D797D" w:rsidP="000D797D">
      <w:pPr>
        <w:pStyle w:val="NoSpacing"/>
        <w:rPr>
          <w:rFonts w:ascii="Times New Roman" w:hAnsi="Times New Roman" w:cs="Times New Roman"/>
          <w:b/>
          <w:sz w:val="24"/>
          <w:szCs w:val="24"/>
        </w:rPr>
      </w:pPr>
      <w:r w:rsidRPr="00B46FB2">
        <w:rPr>
          <w:rFonts w:ascii="Times New Roman" w:hAnsi="Times New Roman" w:cs="Times New Roman"/>
          <w:b/>
          <w:sz w:val="24"/>
          <w:szCs w:val="24"/>
        </w:rPr>
        <w:t>Opcional ($) tour de Cantinas.</w:t>
      </w:r>
    </w:p>
    <w:p w14:paraId="3C660821" w14:textId="03CD0BAC" w:rsidR="000D797D" w:rsidRPr="00B46FB2" w:rsidRDefault="000D797D" w:rsidP="00B46FB2">
      <w:pPr>
        <w:pStyle w:val="NoSpacing"/>
        <w:jc w:val="both"/>
        <w:rPr>
          <w:rFonts w:ascii="Times New Roman" w:hAnsi="Times New Roman" w:cs="Times New Roman"/>
          <w:sz w:val="24"/>
          <w:szCs w:val="24"/>
        </w:rPr>
      </w:pPr>
      <w:r w:rsidRPr="00B46FB2">
        <w:rPr>
          <w:rFonts w:ascii="Times New Roman" w:hAnsi="Times New Roman" w:cs="Times New Roman"/>
          <w:sz w:val="24"/>
          <w:szCs w:val="24"/>
        </w:rPr>
        <w:t>La historia de la Ciudad de México no sería la misma sin sus cantinas tradicionales. En la zona del Centro Histórico sobreviven algunas de las más antiguas, como aquellas que dan servicio desde principios del siglo XX. Cada cantina del centro de la ciudad tiene su propia identidad y fama, la cual se ha forjado tanto por sus historias, como por las ricas botanas que acompañan cada bebida. Sus puertas han recibido a toreros, artistas, políticos, empresarios, presidentes y en general, a cualquier devoto del buen beber y el buen comer.</w:t>
      </w:r>
    </w:p>
    <w:p w14:paraId="3152A1D9" w14:textId="77777777" w:rsidR="000D797D" w:rsidRPr="00B46FB2" w:rsidRDefault="000D797D" w:rsidP="00B46FB2">
      <w:pPr>
        <w:pStyle w:val="NoSpacing"/>
        <w:jc w:val="both"/>
        <w:rPr>
          <w:rFonts w:ascii="Times New Roman" w:hAnsi="Times New Roman" w:cs="Times New Roman"/>
          <w:sz w:val="24"/>
          <w:szCs w:val="24"/>
        </w:rPr>
      </w:pPr>
      <w:r w:rsidRPr="00B46FB2">
        <w:rPr>
          <w:rFonts w:ascii="Times New Roman" w:hAnsi="Times New Roman" w:cs="Times New Roman"/>
          <w:sz w:val="24"/>
          <w:szCs w:val="24"/>
        </w:rPr>
        <w:t>Anímate a tomar el divertido tour cantinero que se realiza todos los jueves al anochecer a bordo del Turibús para conocer cuatro cantinas emblemáticas del Centro Histórico. A continuación, te mostramos un poco de lo que verás en este recorrido cantinero.</w:t>
      </w:r>
    </w:p>
    <w:p w14:paraId="0BAFFC92" w14:textId="77777777" w:rsidR="000D797D" w:rsidRPr="00B46FB2" w:rsidRDefault="000D797D" w:rsidP="000D797D">
      <w:pPr>
        <w:pStyle w:val="NoSpacing"/>
        <w:rPr>
          <w:rFonts w:ascii="Times New Roman" w:hAnsi="Times New Roman" w:cs="Times New Roman"/>
          <w:sz w:val="24"/>
          <w:szCs w:val="24"/>
        </w:rPr>
      </w:pPr>
    </w:p>
    <w:p w14:paraId="79792E13" w14:textId="2BBDD4F5" w:rsidR="000D797D" w:rsidRPr="00B46FB2" w:rsidRDefault="000D797D" w:rsidP="000D797D">
      <w:pPr>
        <w:pStyle w:val="NoSpacing"/>
        <w:rPr>
          <w:rFonts w:ascii="Times New Roman" w:hAnsi="Times New Roman" w:cs="Times New Roman"/>
          <w:b/>
          <w:sz w:val="24"/>
          <w:szCs w:val="24"/>
        </w:rPr>
      </w:pPr>
      <w:r w:rsidRPr="00B46FB2">
        <w:rPr>
          <w:rFonts w:ascii="Times New Roman" w:hAnsi="Times New Roman" w:cs="Times New Roman"/>
          <w:b/>
          <w:sz w:val="24"/>
          <w:szCs w:val="24"/>
        </w:rPr>
        <w:t xml:space="preserve">BAR LA OPERA: </w:t>
      </w:r>
    </w:p>
    <w:p w14:paraId="38E98238" w14:textId="77777777" w:rsidR="000D797D" w:rsidRPr="00B46FB2" w:rsidRDefault="000D797D" w:rsidP="00B46FB2">
      <w:pPr>
        <w:pStyle w:val="NoSpacing"/>
        <w:jc w:val="both"/>
        <w:rPr>
          <w:rFonts w:ascii="Times New Roman" w:hAnsi="Times New Roman" w:cs="Times New Roman"/>
          <w:sz w:val="24"/>
          <w:szCs w:val="24"/>
        </w:rPr>
      </w:pPr>
      <w:r w:rsidRPr="00B46FB2">
        <w:rPr>
          <w:rFonts w:ascii="Times New Roman" w:hAnsi="Times New Roman" w:cs="Times New Roman"/>
          <w:sz w:val="24"/>
          <w:szCs w:val="24"/>
        </w:rPr>
        <w:t>Donde se dieron cita grandes personajes como Emiliano Zapata y Pancho Villa, otras personalidades que estuvieron este bar: Gabriel García Márquez, Carlos Fuentes y Octavio Paz.</w:t>
      </w:r>
    </w:p>
    <w:p w14:paraId="713566CC" w14:textId="77777777" w:rsidR="000D797D" w:rsidRPr="00B46FB2" w:rsidRDefault="000D797D" w:rsidP="000D797D">
      <w:pPr>
        <w:pStyle w:val="NoSpacing"/>
        <w:rPr>
          <w:rFonts w:ascii="Times New Roman" w:hAnsi="Times New Roman" w:cs="Times New Roman"/>
          <w:b/>
          <w:sz w:val="24"/>
          <w:szCs w:val="24"/>
        </w:rPr>
      </w:pPr>
      <w:r w:rsidRPr="00B46FB2">
        <w:rPr>
          <w:rFonts w:ascii="Times New Roman" w:hAnsi="Times New Roman" w:cs="Times New Roman"/>
          <w:b/>
          <w:sz w:val="24"/>
          <w:szCs w:val="24"/>
        </w:rPr>
        <w:t>BAR MANCERA:</w:t>
      </w:r>
    </w:p>
    <w:p w14:paraId="28B592C0" w14:textId="77777777" w:rsidR="000D797D" w:rsidRPr="00B46FB2" w:rsidRDefault="000D797D" w:rsidP="00B46FB2">
      <w:pPr>
        <w:pStyle w:val="NoSpacing"/>
        <w:jc w:val="both"/>
        <w:rPr>
          <w:rFonts w:ascii="Times New Roman" w:hAnsi="Times New Roman" w:cs="Times New Roman"/>
          <w:sz w:val="24"/>
          <w:szCs w:val="24"/>
        </w:rPr>
      </w:pPr>
      <w:r w:rsidRPr="00B46FB2">
        <w:rPr>
          <w:rFonts w:ascii="Times New Roman" w:hAnsi="Times New Roman" w:cs="Times New Roman"/>
          <w:sz w:val="24"/>
          <w:szCs w:val="24"/>
        </w:rPr>
        <w:t>Estar en el bar es estar en un pequeño salón parisino, techos altos, coronados por grandes candelabros y su antigua barra de madera , le dan un toque de elegancia que nos transporta a la época del porfiriato, se fundó en 1903, su primer dueño Gabriel Mancera, ilustre político y filántropo mexicano, en el día el Bar Mancera muestra su cara tradicional , los clientes van por un trago y la botana de la casa, que puede ser una paella , hasta un  guiso entomatado de res, por las noches el bar se vuelve un espacio para la presentación de DJ¨´S y bandas de diferentes géneros musicales.</w:t>
      </w:r>
    </w:p>
    <w:p w14:paraId="58CBA64A" w14:textId="77777777" w:rsidR="000D797D" w:rsidRPr="00B46FB2" w:rsidRDefault="000D797D" w:rsidP="000D797D">
      <w:pPr>
        <w:pStyle w:val="NoSpacing"/>
        <w:rPr>
          <w:rFonts w:ascii="Times New Roman" w:hAnsi="Times New Roman" w:cs="Times New Roman"/>
          <w:b/>
          <w:sz w:val="24"/>
          <w:szCs w:val="24"/>
        </w:rPr>
      </w:pPr>
      <w:r w:rsidRPr="00B46FB2">
        <w:rPr>
          <w:rFonts w:ascii="Times New Roman" w:hAnsi="Times New Roman" w:cs="Times New Roman"/>
          <w:b/>
          <w:sz w:val="24"/>
          <w:szCs w:val="24"/>
        </w:rPr>
        <w:t>BAR NUEVO LEON:</w:t>
      </w:r>
    </w:p>
    <w:p w14:paraId="17B75D38" w14:textId="77777777" w:rsidR="000D797D" w:rsidRPr="00B46FB2" w:rsidRDefault="000D797D" w:rsidP="00B46FB2">
      <w:pPr>
        <w:pStyle w:val="NoSpacing"/>
        <w:jc w:val="both"/>
        <w:rPr>
          <w:rFonts w:ascii="Times New Roman" w:hAnsi="Times New Roman" w:cs="Times New Roman"/>
          <w:sz w:val="24"/>
          <w:szCs w:val="24"/>
        </w:rPr>
      </w:pPr>
      <w:r w:rsidRPr="00B46FB2">
        <w:rPr>
          <w:rFonts w:ascii="Times New Roman" w:hAnsi="Times New Roman" w:cs="Times New Roman"/>
          <w:sz w:val="24"/>
          <w:szCs w:val="24"/>
        </w:rPr>
        <w:t>Las mejores botanas de la ciudad están en este bar, da servicio desde 1930, está a unas cuantas cuadras del zócalo.</w:t>
      </w:r>
    </w:p>
    <w:p w14:paraId="707FFC3E" w14:textId="77777777" w:rsidR="000D797D" w:rsidRPr="00B46FB2" w:rsidRDefault="000D797D" w:rsidP="000D797D">
      <w:pPr>
        <w:pStyle w:val="NoSpacing"/>
        <w:rPr>
          <w:rFonts w:ascii="Times New Roman" w:hAnsi="Times New Roman" w:cs="Times New Roman"/>
          <w:b/>
          <w:sz w:val="24"/>
          <w:szCs w:val="24"/>
        </w:rPr>
      </w:pPr>
      <w:r w:rsidRPr="00B46FB2">
        <w:rPr>
          <w:rFonts w:ascii="Times New Roman" w:hAnsi="Times New Roman" w:cs="Times New Roman"/>
          <w:b/>
          <w:sz w:val="24"/>
          <w:szCs w:val="24"/>
        </w:rPr>
        <w:t>SALON BACH:</w:t>
      </w:r>
    </w:p>
    <w:p w14:paraId="78FCBAA0" w14:textId="77777777" w:rsidR="000D797D" w:rsidRPr="00B46FB2" w:rsidRDefault="000D797D" w:rsidP="00B46FB2">
      <w:pPr>
        <w:pStyle w:val="NoSpacing"/>
        <w:jc w:val="both"/>
        <w:rPr>
          <w:rFonts w:ascii="Times New Roman" w:hAnsi="Times New Roman" w:cs="Times New Roman"/>
          <w:sz w:val="24"/>
          <w:szCs w:val="24"/>
        </w:rPr>
      </w:pPr>
      <w:r w:rsidRPr="00B46FB2">
        <w:rPr>
          <w:rFonts w:ascii="Times New Roman" w:hAnsi="Times New Roman" w:cs="Times New Roman"/>
          <w:sz w:val="24"/>
          <w:szCs w:val="24"/>
        </w:rPr>
        <w:t>Su mobiliario y ambientación recuerda los bares de moda de la década de los 40.</w:t>
      </w:r>
    </w:p>
    <w:p w14:paraId="12907FBE" w14:textId="77777777" w:rsidR="000D797D" w:rsidRPr="00B46FB2" w:rsidRDefault="000D797D" w:rsidP="00B46FB2">
      <w:pPr>
        <w:pStyle w:val="NoSpacing"/>
        <w:jc w:val="both"/>
        <w:rPr>
          <w:rFonts w:ascii="Times New Roman" w:hAnsi="Times New Roman" w:cs="Times New Roman"/>
          <w:sz w:val="24"/>
          <w:szCs w:val="24"/>
        </w:rPr>
      </w:pPr>
      <w:r w:rsidRPr="00B46FB2">
        <w:rPr>
          <w:rFonts w:ascii="Times New Roman" w:hAnsi="Times New Roman" w:cs="Times New Roman"/>
          <w:sz w:val="24"/>
          <w:szCs w:val="24"/>
        </w:rPr>
        <w:t>Entre los sucesos que marcan la historia de esta cantina está el asesinato del cantautor Augusto alejandro “Guty” uno de los máximos exponentes de la música yucateca. Hoy en día ofrece noche de jazz y degustación de vino.</w:t>
      </w:r>
    </w:p>
    <w:p w14:paraId="4C8159FD" w14:textId="77777777" w:rsidR="000D797D" w:rsidRPr="00B46FB2" w:rsidRDefault="000D797D" w:rsidP="000D797D">
      <w:pPr>
        <w:pStyle w:val="NoSpacing"/>
        <w:rPr>
          <w:rFonts w:ascii="Times New Roman" w:hAnsi="Times New Roman" w:cs="Times New Roman"/>
          <w:sz w:val="24"/>
          <w:szCs w:val="24"/>
        </w:rPr>
      </w:pPr>
    </w:p>
    <w:p w14:paraId="19662112" w14:textId="77777777" w:rsidR="000D797D" w:rsidRPr="00B46FB2" w:rsidRDefault="000D797D" w:rsidP="000D797D">
      <w:pPr>
        <w:pStyle w:val="NoSpacing"/>
        <w:rPr>
          <w:rFonts w:ascii="Times New Roman" w:hAnsi="Times New Roman" w:cs="Times New Roman"/>
          <w:b/>
          <w:sz w:val="24"/>
          <w:szCs w:val="24"/>
        </w:rPr>
      </w:pPr>
      <w:r w:rsidRPr="00B46FB2">
        <w:rPr>
          <w:rFonts w:ascii="Times New Roman" w:hAnsi="Times New Roman" w:cs="Times New Roman"/>
          <w:b/>
          <w:sz w:val="24"/>
          <w:szCs w:val="24"/>
        </w:rPr>
        <w:t>DIA 6: MEXICO - CUERNAVACA- TAXCO</w:t>
      </w:r>
    </w:p>
    <w:p w14:paraId="7E0F6110" w14:textId="77777777" w:rsidR="000D797D" w:rsidRPr="00B46FB2" w:rsidRDefault="000D797D" w:rsidP="00B46FB2">
      <w:pPr>
        <w:pStyle w:val="NoSpacing"/>
        <w:jc w:val="both"/>
        <w:rPr>
          <w:rFonts w:ascii="Times New Roman" w:hAnsi="Times New Roman" w:cs="Times New Roman"/>
          <w:sz w:val="24"/>
          <w:szCs w:val="24"/>
        </w:rPr>
      </w:pPr>
      <w:r w:rsidRPr="00B46FB2">
        <w:rPr>
          <w:rFonts w:ascii="Times New Roman" w:hAnsi="Times New Roman" w:cs="Times New Roman"/>
          <w:sz w:val="24"/>
          <w:szCs w:val="24"/>
        </w:rPr>
        <w:t xml:space="preserve">Desayuno. Salida hacia Cuernavaca, la ciudad de la eterna primavera, breve visita de la catedral y el centro, para continuar a Taxco (Capital mundial de la plata) llegada y visita de un centro artesanal, para conocer los trabajos en plata de los artesanos, después continuaremos a la visita de la ciudad conociendo la iglesia de Santa Prisca de estilo </w:t>
      </w:r>
      <w:r w:rsidRPr="00B46FB2">
        <w:rPr>
          <w:rFonts w:ascii="Times New Roman" w:hAnsi="Times New Roman" w:cs="Times New Roman"/>
          <w:sz w:val="24"/>
          <w:szCs w:val="24"/>
        </w:rPr>
        <w:lastRenderedPageBreak/>
        <w:t>Churrigueresco, tiempo libre para caminar y disfrutar de esta bella ciudad colonial.  En la tarde regreso a la ciudad de México. Alojamiento</w:t>
      </w:r>
    </w:p>
    <w:p w14:paraId="2F0BA57D" w14:textId="77777777" w:rsidR="000D797D" w:rsidRPr="00B46FB2" w:rsidRDefault="000D797D" w:rsidP="00B46FB2">
      <w:pPr>
        <w:pStyle w:val="NoSpacing"/>
        <w:jc w:val="both"/>
        <w:rPr>
          <w:rFonts w:ascii="Times New Roman" w:hAnsi="Times New Roman" w:cs="Times New Roman"/>
          <w:sz w:val="24"/>
          <w:szCs w:val="24"/>
        </w:rPr>
      </w:pPr>
      <w:r w:rsidRPr="00B46FB2">
        <w:rPr>
          <w:rFonts w:ascii="Times New Roman" w:hAnsi="Times New Roman" w:cs="Times New Roman"/>
          <w:sz w:val="24"/>
          <w:szCs w:val="24"/>
        </w:rPr>
        <w:t xml:space="preserve">Alimentación: desayuno en el hotel </w:t>
      </w:r>
    </w:p>
    <w:p w14:paraId="6CD87DDB" w14:textId="77777777" w:rsidR="000D797D" w:rsidRPr="00B46FB2" w:rsidRDefault="000D797D" w:rsidP="000D797D">
      <w:pPr>
        <w:pStyle w:val="NoSpacing"/>
        <w:rPr>
          <w:rFonts w:ascii="Times New Roman" w:hAnsi="Times New Roman" w:cs="Times New Roman"/>
          <w:sz w:val="24"/>
          <w:szCs w:val="24"/>
        </w:rPr>
      </w:pPr>
    </w:p>
    <w:p w14:paraId="48612568" w14:textId="3F368D62" w:rsidR="000D797D" w:rsidRPr="00B46FB2" w:rsidRDefault="000D797D" w:rsidP="000D797D">
      <w:pPr>
        <w:pStyle w:val="NoSpacing"/>
        <w:rPr>
          <w:rFonts w:ascii="Times New Roman" w:hAnsi="Times New Roman" w:cs="Times New Roman"/>
          <w:b/>
          <w:sz w:val="24"/>
          <w:szCs w:val="24"/>
        </w:rPr>
      </w:pPr>
      <w:r w:rsidRPr="00B46FB2">
        <w:rPr>
          <w:rFonts w:ascii="Times New Roman" w:hAnsi="Times New Roman" w:cs="Times New Roman"/>
          <w:b/>
          <w:sz w:val="24"/>
          <w:szCs w:val="24"/>
        </w:rPr>
        <w:t xml:space="preserve">DIA 7: MEXICO – DIA LIBRE (opcional </w:t>
      </w:r>
      <w:r w:rsidR="009F7DE6" w:rsidRPr="00B46FB2">
        <w:rPr>
          <w:rFonts w:ascii="Times New Roman" w:hAnsi="Times New Roman" w:cs="Times New Roman"/>
          <w:b/>
          <w:sz w:val="24"/>
          <w:szCs w:val="24"/>
        </w:rPr>
        <w:t xml:space="preserve">no incluido en el precio, </w:t>
      </w:r>
      <w:r w:rsidRPr="00B46FB2">
        <w:rPr>
          <w:rFonts w:ascii="Times New Roman" w:hAnsi="Times New Roman" w:cs="Times New Roman"/>
          <w:b/>
          <w:sz w:val="24"/>
          <w:szCs w:val="24"/>
        </w:rPr>
        <w:t xml:space="preserve">espectáculo lucha libre, opera solo martes y viernes) </w:t>
      </w:r>
    </w:p>
    <w:p w14:paraId="51E4E185" w14:textId="77777777" w:rsidR="000D797D" w:rsidRPr="00B46FB2" w:rsidRDefault="000D797D" w:rsidP="00B46FB2">
      <w:pPr>
        <w:pStyle w:val="NoSpacing"/>
        <w:jc w:val="both"/>
        <w:rPr>
          <w:rFonts w:ascii="Times New Roman" w:hAnsi="Times New Roman" w:cs="Times New Roman"/>
          <w:sz w:val="24"/>
          <w:szCs w:val="24"/>
        </w:rPr>
      </w:pPr>
      <w:r w:rsidRPr="00B46FB2">
        <w:rPr>
          <w:rFonts w:ascii="Times New Roman" w:hAnsi="Times New Roman" w:cs="Times New Roman"/>
          <w:sz w:val="24"/>
          <w:szCs w:val="24"/>
        </w:rPr>
        <w:t xml:space="preserve">Desayuno. Día libre para actividades personales o tomar tour opcional. </w:t>
      </w:r>
    </w:p>
    <w:p w14:paraId="54AC83E1" w14:textId="77777777" w:rsidR="000D797D" w:rsidRPr="00B46FB2" w:rsidRDefault="000D797D" w:rsidP="00B46FB2">
      <w:pPr>
        <w:pStyle w:val="NoSpacing"/>
        <w:jc w:val="both"/>
        <w:rPr>
          <w:rFonts w:ascii="Times New Roman" w:hAnsi="Times New Roman" w:cs="Times New Roman"/>
          <w:sz w:val="24"/>
          <w:szCs w:val="24"/>
        </w:rPr>
      </w:pPr>
      <w:r w:rsidRPr="00B46FB2">
        <w:rPr>
          <w:rFonts w:ascii="Times New Roman" w:hAnsi="Times New Roman" w:cs="Times New Roman"/>
          <w:sz w:val="24"/>
          <w:szCs w:val="24"/>
        </w:rPr>
        <w:t xml:space="preserve">Alimentación: desayuno en el hotel </w:t>
      </w:r>
    </w:p>
    <w:p w14:paraId="794C4366" w14:textId="77777777" w:rsidR="000D797D" w:rsidRPr="00B46FB2" w:rsidRDefault="000D797D" w:rsidP="00B46FB2">
      <w:pPr>
        <w:pStyle w:val="NoSpacing"/>
        <w:jc w:val="both"/>
        <w:rPr>
          <w:rFonts w:ascii="Times New Roman" w:hAnsi="Times New Roman" w:cs="Times New Roman"/>
          <w:sz w:val="24"/>
          <w:szCs w:val="24"/>
        </w:rPr>
      </w:pPr>
      <w:r w:rsidRPr="00B46FB2">
        <w:rPr>
          <w:rFonts w:ascii="Times New Roman" w:hAnsi="Times New Roman" w:cs="Times New Roman"/>
          <w:sz w:val="24"/>
          <w:szCs w:val="24"/>
        </w:rPr>
        <w:t xml:space="preserve">Opcional ($) espectáculo lucha libre </w:t>
      </w:r>
    </w:p>
    <w:p w14:paraId="2D79C1F0" w14:textId="2ADAB003" w:rsidR="000D797D" w:rsidRPr="00B46FB2" w:rsidRDefault="000D797D" w:rsidP="00B46FB2">
      <w:pPr>
        <w:pStyle w:val="NoSpacing"/>
        <w:jc w:val="both"/>
        <w:rPr>
          <w:rFonts w:ascii="Times New Roman" w:hAnsi="Times New Roman" w:cs="Times New Roman"/>
          <w:sz w:val="24"/>
          <w:szCs w:val="24"/>
        </w:rPr>
      </w:pPr>
      <w:r w:rsidRPr="00B46FB2">
        <w:rPr>
          <w:rFonts w:ascii="Times New Roman" w:hAnsi="Times New Roman" w:cs="Times New Roman"/>
          <w:sz w:val="24"/>
          <w:szCs w:val="24"/>
        </w:rPr>
        <w:t>Si estás de visita en la Ciudad de México, simplemente tienes que asistir a una función de lucha libre en la Arena México. Llaves increíbles, saltos acrobáticos, las maniobras aéreas más espectaculares, así como el misterio que envuelve a los luchadores enmascarados, son solo una pequeña muestra de lo que podrás ver sobre el ring.La lucha libre en México no es solo un espectáculo y no es tampoco un evento deportivo en sí. Estos encuentros y la parafernalia que rodea al mundo de la lucha libre se han vuelto parte de lo que implica ser mexicano, con una historia que se remonta a 1863, en plena intervención francesa en este país.</w:t>
      </w:r>
    </w:p>
    <w:p w14:paraId="3311CF28" w14:textId="77777777" w:rsidR="000D797D" w:rsidRPr="00B46FB2" w:rsidRDefault="000D797D" w:rsidP="00B46FB2">
      <w:pPr>
        <w:pStyle w:val="NoSpacing"/>
        <w:jc w:val="both"/>
        <w:rPr>
          <w:rFonts w:ascii="Times New Roman" w:hAnsi="Times New Roman" w:cs="Times New Roman"/>
          <w:sz w:val="24"/>
          <w:szCs w:val="24"/>
        </w:rPr>
      </w:pPr>
      <w:r w:rsidRPr="00B46FB2">
        <w:rPr>
          <w:rFonts w:ascii="Times New Roman" w:hAnsi="Times New Roman" w:cs="Times New Roman"/>
          <w:sz w:val="24"/>
          <w:szCs w:val="24"/>
        </w:rPr>
        <w:t>Verás que en la lucha libre mexicana no toda la acción tiene lugar en "el encordado", sino que también la audiencia provee gran parte de la experiencia, apoyando "a muerte" a sus ídolos y descargando su coraje hacia los oponentes de sus luchadores favoritos... ¡es una experiencia liberadora, colorida y típicamente mexicana que tienes que vivir!</w:t>
      </w:r>
    </w:p>
    <w:p w14:paraId="4D45097F" w14:textId="77777777" w:rsidR="000D797D" w:rsidRPr="00B46FB2" w:rsidRDefault="000D797D" w:rsidP="00B46FB2">
      <w:pPr>
        <w:pStyle w:val="NoSpacing"/>
        <w:jc w:val="both"/>
        <w:rPr>
          <w:rFonts w:ascii="Times New Roman" w:hAnsi="Times New Roman" w:cs="Times New Roman"/>
          <w:sz w:val="24"/>
          <w:szCs w:val="24"/>
        </w:rPr>
      </w:pPr>
      <w:r w:rsidRPr="00B46FB2">
        <w:rPr>
          <w:rFonts w:ascii="Times New Roman" w:hAnsi="Times New Roman" w:cs="Times New Roman"/>
          <w:sz w:val="24"/>
          <w:szCs w:val="24"/>
        </w:rPr>
        <w:t>Así que elige tu bando, puedes apoyar a los luchadores "técnicos" (quienes siempre siguen las reglas) o "rudo" (los típicos villanos); en cualquiera de los dos lados te divertirás enormemente al ser parte de la audiencia en la Arena México, misma que incluye a personas de todas las edades y estratos sociales. ¡Así que ponte tu máscara y prepárate para la lucha libre en el DF!</w:t>
      </w:r>
    </w:p>
    <w:p w14:paraId="6C8A306A" w14:textId="77777777" w:rsidR="000D797D" w:rsidRPr="00B46FB2" w:rsidRDefault="000D797D" w:rsidP="000D797D">
      <w:pPr>
        <w:pStyle w:val="NoSpacing"/>
        <w:rPr>
          <w:rFonts w:ascii="Times New Roman" w:hAnsi="Times New Roman" w:cs="Times New Roman"/>
          <w:sz w:val="24"/>
          <w:szCs w:val="24"/>
        </w:rPr>
      </w:pPr>
    </w:p>
    <w:p w14:paraId="0C704633" w14:textId="77777777" w:rsidR="000D797D" w:rsidRPr="00B46FB2" w:rsidRDefault="000D797D" w:rsidP="000D797D">
      <w:pPr>
        <w:pStyle w:val="NoSpacing"/>
        <w:rPr>
          <w:rFonts w:ascii="Times New Roman" w:hAnsi="Times New Roman" w:cs="Times New Roman"/>
          <w:b/>
          <w:sz w:val="24"/>
          <w:szCs w:val="24"/>
        </w:rPr>
      </w:pPr>
      <w:r w:rsidRPr="00B46FB2">
        <w:rPr>
          <w:rFonts w:ascii="Times New Roman" w:hAnsi="Times New Roman" w:cs="Times New Roman"/>
          <w:b/>
          <w:sz w:val="24"/>
          <w:szCs w:val="24"/>
        </w:rPr>
        <w:t>DIA 8: MEXICO - PAIS DE ORIGEN</w:t>
      </w:r>
    </w:p>
    <w:p w14:paraId="4A41D763" w14:textId="77777777" w:rsidR="000D797D" w:rsidRPr="00B46FB2" w:rsidRDefault="000D797D" w:rsidP="00B46FB2">
      <w:pPr>
        <w:pStyle w:val="NoSpacing"/>
        <w:jc w:val="both"/>
        <w:rPr>
          <w:rFonts w:ascii="Times New Roman" w:hAnsi="Times New Roman" w:cs="Times New Roman"/>
          <w:sz w:val="24"/>
          <w:szCs w:val="24"/>
        </w:rPr>
      </w:pPr>
      <w:r w:rsidRPr="00B46FB2">
        <w:rPr>
          <w:rFonts w:ascii="Times New Roman" w:hAnsi="Times New Roman" w:cs="Times New Roman"/>
          <w:sz w:val="24"/>
          <w:szCs w:val="24"/>
        </w:rPr>
        <w:t>Desayuno. A la hora indicada traslado hacia el aeropuerto para un vuelo de regreso a su país.</w:t>
      </w:r>
    </w:p>
    <w:p w14:paraId="5AF0C808" w14:textId="77777777" w:rsidR="000D797D" w:rsidRPr="00B46FB2" w:rsidRDefault="000D797D" w:rsidP="00B46FB2">
      <w:pPr>
        <w:pStyle w:val="NoSpacing"/>
        <w:jc w:val="both"/>
        <w:rPr>
          <w:rFonts w:ascii="Times New Roman" w:hAnsi="Times New Roman" w:cs="Times New Roman"/>
          <w:sz w:val="24"/>
          <w:szCs w:val="24"/>
        </w:rPr>
      </w:pPr>
      <w:r w:rsidRPr="00B46FB2">
        <w:rPr>
          <w:rFonts w:ascii="Times New Roman" w:hAnsi="Times New Roman" w:cs="Times New Roman"/>
          <w:sz w:val="24"/>
          <w:szCs w:val="24"/>
        </w:rPr>
        <w:t xml:space="preserve">Alimentación: desayuno en el hotel (siempre y cuando el horario del vuelo lo permita)  </w:t>
      </w:r>
    </w:p>
    <w:bookmarkEnd w:id="0"/>
    <w:p w14:paraId="6236B74B" w14:textId="77777777" w:rsidR="000D797D" w:rsidRPr="00B46FB2" w:rsidRDefault="000D797D" w:rsidP="000D797D">
      <w:pPr>
        <w:pStyle w:val="NoSpacing"/>
        <w:rPr>
          <w:rFonts w:ascii="Times New Roman" w:hAnsi="Times New Roman" w:cs="Times New Roman"/>
          <w:sz w:val="24"/>
          <w:szCs w:val="24"/>
        </w:rPr>
      </w:pPr>
    </w:p>
    <w:p w14:paraId="3A0138E5" w14:textId="4D73EE9A" w:rsidR="0065215A" w:rsidRPr="00B46FB2" w:rsidRDefault="0065215A" w:rsidP="000D797D">
      <w:pPr>
        <w:pStyle w:val="NoSpacing"/>
        <w:rPr>
          <w:rFonts w:ascii="Times New Roman" w:hAnsi="Times New Roman" w:cs="Times New Roman"/>
          <w:sz w:val="24"/>
          <w:szCs w:val="24"/>
        </w:rPr>
      </w:pPr>
    </w:p>
    <w:sectPr w:rsidR="0065215A" w:rsidRPr="00B46FB2" w:rsidSect="0031518E">
      <w:pgSz w:w="12240" w:h="15840"/>
      <w:pgMar w:top="1417" w:right="1701" w:bottom="1417" w:left="1701"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9EC7E" w14:textId="77777777" w:rsidR="00436D37" w:rsidRDefault="00436D37">
      <w:r>
        <w:separator/>
      </w:r>
    </w:p>
  </w:endnote>
  <w:endnote w:type="continuationSeparator" w:id="0">
    <w:p w14:paraId="6DCFD0F1" w14:textId="77777777" w:rsidR="00436D37" w:rsidRDefault="00436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6D823" w14:textId="77777777" w:rsidR="00436D37" w:rsidRDefault="00436D37">
      <w:r>
        <w:separator/>
      </w:r>
    </w:p>
  </w:footnote>
  <w:footnote w:type="continuationSeparator" w:id="0">
    <w:p w14:paraId="46994912" w14:textId="77777777" w:rsidR="00436D37" w:rsidRDefault="00436D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1550"/>
    <w:multiLevelType w:val="hybridMultilevel"/>
    <w:tmpl w:val="C8726E7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15:restartNumberingAfterBreak="0">
    <w:nsid w:val="03BE4D71"/>
    <w:multiLevelType w:val="hybridMultilevel"/>
    <w:tmpl w:val="5D3C478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15:restartNumberingAfterBreak="0">
    <w:nsid w:val="0B882089"/>
    <w:multiLevelType w:val="hybridMultilevel"/>
    <w:tmpl w:val="0436DC38"/>
    <w:lvl w:ilvl="0" w:tplc="F75630D0">
      <w:numFmt w:val="bullet"/>
      <w:lvlText w:val=""/>
      <w:lvlJc w:val="left"/>
      <w:pPr>
        <w:ind w:left="643" w:hanging="360"/>
      </w:pPr>
      <w:rPr>
        <w:rFonts w:ascii="Symbol" w:eastAsia="Calibr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16D321A"/>
    <w:multiLevelType w:val="hybridMultilevel"/>
    <w:tmpl w:val="9FC6DE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2167893"/>
    <w:multiLevelType w:val="hybridMultilevel"/>
    <w:tmpl w:val="CCEE72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36547BF"/>
    <w:multiLevelType w:val="hybridMultilevel"/>
    <w:tmpl w:val="706A2D1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6B14C02"/>
    <w:multiLevelType w:val="hybridMultilevel"/>
    <w:tmpl w:val="59C0A2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B51362F"/>
    <w:multiLevelType w:val="hybridMultilevel"/>
    <w:tmpl w:val="7D3E180A"/>
    <w:numStyleLink w:val="Estiloimportado10"/>
  </w:abstractNum>
  <w:abstractNum w:abstractNumId="8" w15:restartNumberingAfterBreak="0">
    <w:nsid w:val="1D016AC6"/>
    <w:multiLevelType w:val="hybridMultilevel"/>
    <w:tmpl w:val="121612A6"/>
    <w:lvl w:ilvl="0" w:tplc="240A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DF56C5F"/>
    <w:multiLevelType w:val="hybridMultilevel"/>
    <w:tmpl w:val="8BD8610A"/>
    <w:lvl w:ilvl="0" w:tplc="50EE0CFC">
      <w:start w:val="5"/>
      <w:numFmt w:val="bullet"/>
      <w:lvlText w:val="•"/>
      <w:lvlJc w:val="left"/>
      <w:pPr>
        <w:ind w:left="1068" w:hanging="708"/>
      </w:pPr>
      <w:rPr>
        <w:rFonts w:ascii="Arial Narrow" w:eastAsia="Times New Roman"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6E75FB"/>
    <w:multiLevelType w:val="hybridMultilevel"/>
    <w:tmpl w:val="D024A81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2BD00ED7"/>
    <w:multiLevelType w:val="hybridMultilevel"/>
    <w:tmpl w:val="F46EA7D2"/>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0CF3040"/>
    <w:multiLevelType w:val="hybridMultilevel"/>
    <w:tmpl w:val="6E4A81FE"/>
    <w:lvl w:ilvl="0" w:tplc="240A000B">
      <w:start w:val="1"/>
      <w:numFmt w:val="bullet"/>
      <w:lvlText w:val=""/>
      <w:lvlJc w:val="left"/>
      <w:pPr>
        <w:ind w:left="1068" w:hanging="708"/>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92C0CB0"/>
    <w:multiLevelType w:val="hybridMultilevel"/>
    <w:tmpl w:val="AA0C1AEA"/>
    <w:lvl w:ilvl="0" w:tplc="50EE0CFC">
      <w:start w:val="5"/>
      <w:numFmt w:val="bullet"/>
      <w:lvlText w:val="•"/>
      <w:lvlJc w:val="left"/>
      <w:pPr>
        <w:ind w:left="1068" w:hanging="708"/>
      </w:pPr>
      <w:rPr>
        <w:rFonts w:ascii="Arial Narrow" w:eastAsia="Times New Roman" w:hAnsi="Arial Narrow" w:cs="Calibri" w:hint="default"/>
      </w:rPr>
    </w:lvl>
    <w:lvl w:ilvl="1" w:tplc="D84C7536">
      <w:start w:val="5"/>
      <w:numFmt w:val="bullet"/>
      <w:lvlText w:val=""/>
      <w:lvlJc w:val="left"/>
      <w:pPr>
        <w:ind w:left="1788" w:hanging="708"/>
      </w:pPr>
      <w:rPr>
        <w:rFonts w:ascii="Symbol" w:eastAsia="Times New Roman" w:hAnsi="Symbol"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9B51EF0"/>
    <w:multiLevelType w:val="hybridMultilevel"/>
    <w:tmpl w:val="DFF8BAF4"/>
    <w:lvl w:ilvl="0" w:tplc="F4A03B86">
      <w:numFmt w:val="bullet"/>
      <w:lvlText w:val="-"/>
      <w:lvlJc w:val="left"/>
      <w:pPr>
        <w:ind w:left="720" w:hanging="360"/>
      </w:pPr>
      <w:rPr>
        <w:rFonts w:ascii="Calibri" w:eastAsia="Arial Unicode MS"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D34294E"/>
    <w:multiLevelType w:val="hybridMultilevel"/>
    <w:tmpl w:val="7D3E180A"/>
    <w:styleLink w:val="Estiloimportado10"/>
    <w:lvl w:ilvl="0" w:tplc="974CA7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C275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4297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B8C0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542C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BA28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3C78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C43A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2432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E7F52E2"/>
    <w:multiLevelType w:val="hybridMultilevel"/>
    <w:tmpl w:val="C48A56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469F0519"/>
    <w:multiLevelType w:val="hybridMultilevel"/>
    <w:tmpl w:val="77E8721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8" w15:restartNumberingAfterBreak="0">
    <w:nsid w:val="4E65351E"/>
    <w:multiLevelType w:val="hybridMultilevel"/>
    <w:tmpl w:val="0C74F806"/>
    <w:numStyleLink w:val="Estiloimportado2"/>
  </w:abstractNum>
  <w:abstractNum w:abstractNumId="19" w15:restartNumberingAfterBreak="0">
    <w:nsid w:val="50C262B0"/>
    <w:multiLevelType w:val="hybridMultilevel"/>
    <w:tmpl w:val="6E0C539A"/>
    <w:styleLink w:val="Estiloimportado1"/>
    <w:lvl w:ilvl="0" w:tplc="C4B03E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38A0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2881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A024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06A3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DAA8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FC17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80F8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E293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AF115EF"/>
    <w:multiLevelType w:val="hybridMultilevel"/>
    <w:tmpl w:val="70225AC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CC002A7"/>
    <w:multiLevelType w:val="hybridMultilevel"/>
    <w:tmpl w:val="6E0C539A"/>
    <w:numStyleLink w:val="Estiloimportado1"/>
  </w:abstractNum>
  <w:abstractNum w:abstractNumId="22" w15:restartNumberingAfterBreak="0">
    <w:nsid w:val="65A42091"/>
    <w:multiLevelType w:val="hybridMultilevel"/>
    <w:tmpl w:val="0C74F806"/>
    <w:styleLink w:val="Estiloimportado2"/>
    <w:lvl w:ilvl="0" w:tplc="8E4ECF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30E5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FAD2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6098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528E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EC96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52D1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EA60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E068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D1F04C2"/>
    <w:multiLevelType w:val="multilevel"/>
    <w:tmpl w:val="6486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1"/>
  </w:num>
  <w:num w:numId="3">
    <w:abstractNumId w:val="22"/>
  </w:num>
  <w:num w:numId="4">
    <w:abstractNumId w:val="18"/>
  </w:num>
  <w:num w:numId="5">
    <w:abstractNumId w:val="15"/>
  </w:num>
  <w:num w:numId="6">
    <w:abstractNumId w:val="7"/>
  </w:num>
  <w:num w:numId="7">
    <w:abstractNumId w:val="2"/>
  </w:num>
  <w:num w:numId="8">
    <w:abstractNumId w:val="16"/>
  </w:num>
  <w:num w:numId="9">
    <w:abstractNumId w:val="6"/>
  </w:num>
  <w:num w:numId="10">
    <w:abstractNumId w:val="4"/>
  </w:num>
  <w:num w:numId="11">
    <w:abstractNumId w:val="10"/>
  </w:num>
  <w:num w:numId="12">
    <w:abstractNumId w:val="0"/>
  </w:num>
  <w:num w:numId="13">
    <w:abstractNumId w:val="17"/>
  </w:num>
  <w:num w:numId="14">
    <w:abstractNumId w:val="1"/>
  </w:num>
  <w:num w:numId="15">
    <w:abstractNumId w:val="23"/>
  </w:num>
  <w:num w:numId="16">
    <w:abstractNumId w:val="5"/>
  </w:num>
  <w:num w:numId="17">
    <w:abstractNumId w:val="14"/>
  </w:num>
  <w:num w:numId="18">
    <w:abstractNumId w:val="3"/>
  </w:num>
  <w:num w:numId="19">
    <w:abstractNumId w:val="8"/>
  </w:num>
  <w:num w:numId="20">
    <w:abstractNumId w:val="20"/>
  </w:num>
  <w:num w:numId="21">
    <w:abstractNumId w:val="11"/>
  </w:num>
  <w:num w:numId="22">
    <w:abstractNumId w:val="13"/>
  </w:num>
  <w:num w:numId="23">
    <w:abstractNumId w:val="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3C9"/>
    <w:rsid w:val="00042B64"/>
    <w:rsid w:val="00051276"/>
    <w:rsid w:val="00070004"/>
    <w:rsid w:val="000733DA"/>
    <w:rsid w:val="00075F98"/>
    <w:rsid w:val="000776A7"/>
    <w:rsid w:val="00081974"/>
    <w:rsid w:val="000B2EA3"/>
    <w:rsid w:val="000D797D"/>
    <w:rsid w:val="00111ECF"/>
    <w:rsid w:val="00123231"/>
    <w:rsid w:val="00136B03"/>
    <w:rsid w:val="00190781"/>
    <w:rsid w:val="001B342F"/>
    <w:rsid w:val="001C57D0"/>
    <w:rsid w:val="001D1207"/>
    <w:rsid w:val="001D3EB2"/>
    <w:rsid w:val="001E4FDF"/>
    <w:rsid w:val="00203B5F"/>
    <w:rsid w:val="00230E0D"/>
    <w:rsid w:val="002351C2"/>
    <w:rsid w:val="00302ABE"/>
    <w:rsid w:val="0031518E"/>
    <w:rsid w:val="00364CF4"/>
    <w:rsid w:val="003B47CA"/>
    <w:rsid w:val="003C0D51"/>
    <w:rsid w:val="003C24C5"/>
    <w:rsid w:val="003C6A58"/>
    <w:rsid w:val="003F2CB9"/>
    <w:rsid w:val="003F676B"/>
    <w:rsid w:val="00436473"/>
    <w:rsid w:val="00436D37"/>
    <w:rsid w:val="00482A97"/>
    <w:rsid w:val="00484512"/>
    <w:rsid w:val="00493906"/>
    <w:rsid w:val="004A167E"/>
    <w:rsid w:val="004C2A94"/>
    <w:rsid w:val="004C44D8"/>
    <w:rsid w:val="0053566B"/>
    <w:rsid w:val="005457D2"/>
    <w:rsid w:val="00571DC2"/>
    <w:rsid w:val="005A5808"/>
    <w:rsid w:val="005E14A1"/>
    <w:rsid w:val="006135E1"/>
    <w:rsid w:val="0064321E"/>
    <w:rsid w:val="00643575"/>
    <w:rsid w:val="00643680"/>
    <w:rsid w:val="0065215A"/>
    <w:rsid w:val="00671F77"/>
    <w:rsid w:val="0067720F"/>
    <w:rsid w:val="0068559B"/>
    <w:rsid w:val="00692C5B"/>
    <w:rsid w:val="00694376"/>
    <w:rsid w:val="006A7445"/>
    <w:rsid w:val="006B5658"/>
    <w:rsid w:val="006F3540"/>
    <w:rsid w:val="00700B65"/>
    <w:rsid w:val="00717541"/>
    <w:rsid w:val="00722731"/>
    <w:rsid w:val="00740B98"/>
    <w:rsid w:val="00741C0C"/>
    <w:rsid w:val="00751072"/>
    <w:rsid w:val="00757C01"/>
    <w:rsid w:val="00762F6A"/>
    <w:rsid w:val="0078111E"/>
    <w:rsid w:val="00784DD4"/>
    <w:rsid w:val="00785810"/>
    <w:rsid w:val="007F106C"/>
    <w:rsid w:val="008162A6"/>
    <w:rsid w:val="008511E3"/>
    <w:rsid w:val="00855EFF"/>
    <w:rsid w:val="008900F8"/>
    <w:rsid w:val="008A0CAE"/>
    <w:rsid w:val="008D2373"/>
    <w:rsid w:val="00903FBA"/>
    <w:rsid w:val="0094014C"/>
    <w:rsid w:val="00952111"/>
    <w:rsid w:val="00976DC9"/>
    <w:rsid w:val="009774D6"/>
    <w:rsid w:val="009A6E5E"/>
    <w:rsid w:val="009B4AE0"/>
    <w:rsid w:val="009C0E21"/>
    <w:rsid w:val="009C1025"/>
    <w:rsid w:val="009D2601"/>
    <w:rsid w:val="009F7DE6"/>
    <w:rsid w:val="00A074A4"/>
    <w:rsid w:val="00A34834"/>
    <w:rsid w:val="00A3504B"/>
    <w:rsid w:val="00A57351"/>
    <w:rsid w:val="00A645F5"/>
    <w:rsid w:val="00AA0E58"/>
    <w:rsid w:val="00AC10F4"/>
    <w:rsid w:val="00AC114D"/>
    <w:rsid w:val="00AC2C80"/>
    <w:rsid w:val="00AC53DA"/>
    <w:rsid w:val="00B0154C"/>
    <w:rsid w:val="00B371F9"/>
    <w:rsid w:val="00B4341C"/>
    <w:rsid w:val="00B46FB2"/>
    <w:rsid w:val="00B47B5A"/>
    <w:rsid w:val="00B75FCC"/>
    <w:rsid w:val="00BC71A9"/>
    <w:rsid w:val="00BE5464"/>
    <w:rsid w:val="00C17182"/>
    <w:rsid w:val="00C20F6B"/>
    <w:rsid w:val="00C22A5B"/>
    <w:rsid w:val="00C643CE"/>
    <w:rsid w:val="00CA1179"/>
    <w:rsid w:val="00CB5ADC"/>
    <w:rsid w:val="00CC0ECC"/>
    <w:rsid w:val="00CC5D45"/>
    <w:rsid w:val="00CD1386"/>
    <w:rsid w:val="00CF037E"/>
    <w:rsid w:val="00D03EBE"/>
    <w:rsid w:val="00D14F1B"/>
    <w:rsid w:val="00D22617"/>
    <w:rsid w:val="00D459B3"/>
    <w:rsid w:val="00D54F06"/>
    <w:rsid w:val="00D636FD"/>
    <w:rsid w:val="00D72503"/>
    <w:rsid w:val="00D93816"/>
    <w:rsid w:val="00D961DB"/>
    <w:rsid w:val="00DA687E"/>
    <w:rsid w:val="00DD3684"/>
    <w:rsid w:val="00E01E8B"/>
    <w:rsid w:val="00E0508A"/>
    <w:rsid w:val="00E15356"/>
    <w:rsid w:val="00E23F29"/>
    <w:rsid w:val="00E2613A"/>
    <w:rsid w:val="00E42A76"/>
    <w:rsid w:val="00E47373"/>
    <w:rsid w:val="00E952C6"/>
    <w:rsid w:val="00EA0A3C"/>
    <w:rsid w:val="00EA3D83"/>
    <w:rsid w:val="00EA63C9"/>
    <w:rsid w:val="00EB05F5"/>
    <w:rsid w:val="00EB3196"/>
    <w:rsid w:val="00EC772B"/>
    <w:rsid w:val="00ED525B"/>
    <w:rsid w:val="00F02BEA"/>
    <w:rsid w:val="00F168F1"/>
    <w:rsid w:val="00F16D8F"/>
    <w:rsid w:val="00FB3731"/>
    <w:rsid w:val="00FB39C8"/>
    <w:rsid w:val="00FB68AE"/>
    <w:rsid w:val="00FC00D7"/>
    <w:rsid w:val="00FD2C2B"/>
    <w:rsid w:val="00FD5E5B"/>
    <w:rsid w:val="00FE38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82C0"/>
  <w15:docId w15:val="{50BDC955-C5A4-4512-AC89-5AD893A8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76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pPr>
      <w:spacing w:after="160" w:line="259" w:lineRule="auto"/>
    </w:pPr>
    <w:rPr>
      <w:rFonts w:ascii="Calibri" w:hAnsi="Calibri" w:cs="Arial Unicode MS"/>
      <w:color w:val="000000"/>
      <w:sz w:val="22"/>
      <w:szCs w:val="22"/>
      <w:u w:color="000000"/>
      <w:lang w:val="es-ES_tradnl"/>
      <w14:textOutline w14:w="12700" w14:cap="flat" w14:cmpd="sng" w14:algn="ctr">
        <w14:noFill/>
        <w14:prstDash w14:val="solid"/>
        <w14:miter w14:lim="400000"/>
      </w14:textOutline>
    </w:rPr>
  </w:style>
  <w:style w:type="character" w:customStyle="1" w:styleId="Ninguno">
    <w:name w:val="Ninguno"/>
  </w:style>
  <w:style w:type="character" w:customStyle="1" w:styleId="NingunoA">
    <w:name w:val="Ninguno A"/>
    <w:basedOn w:val="Ninguno"/>
  </w:style>
  <w:style w:type="paragraph" w:styleId="ListParagraph">
    <w:name w:val="List Paragraph"/>
    <w:uiPriority w:val="34"/>
    <w:qFormat/>
    <w:pPr>
      <w:spacing w:after="160" w:line="259"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paragraph" w:customStyle="1" w:styleId="Cuerpo">
    <w:name w:val="Cuerpo"/>
    <w:rPr>
      <w:rFonts w:cs="Arial Unicode MS"/>
      <w:color w:val="000000"/>
      <w:sz w:val="24"/>
      <w:szCs w:val="24"/>
      <w:u w:color="000000"/>
      <w:lang w:val="es-ES_tradnl"/>
      <w14:textOutline w14:w="0" w14:cap="flat" w14:cmpd="sng" w14:algn="ctr">
        <w14:noFill/>
        <w14:prstDash w14:val="solid"/>
        <w14:bevel/>
      </w14:textOutline>
    </w:rPr>
  </w:style>
  <w:style w:type="numbering" w:customStyle="1" w:styleId="Estiloimportado10">
    <w:name w:val="Estilo importado 1.0"/>
    <w:pPr>
      <w:numPr>
        <w:numId w:val="5"/>
      </w:numPr>
    </w:pPr>
  </w:style>
  <w:style w:type="paragraph" w:styleId="NoSpacing">
    <w:name w:val="No Spacing"/>
    <w:uiPriority w:val="1"/>
    <w:qFormat/>
    <w:rsid w:val="0069437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Header">
    <w:name w:val="header"/>
    <w:basedOn w:val="Normal"/>
    <w:link w:val="HeaderChar"/>
    <w:uiPriority w:val="99"/>
    <w:unhideWhenUsed/>
    <w:rsid w:val="00EA3D83"/>
    <w:pPr>
      <w:tabs>
        <w:tab w:val="center" w:pos="4419"/>
        <w:tab w:val="right" w:pos="8838"/>
      </w:tabs>
    </w:pPr>
  </w:style>
  <w:style w:type="character" w:customStyle="1" w:styleId="HeaderChar">
    <w:name w:val="Header Char"/>
    <w:basedOn w:val="DefaultParagraphFont"/>
    <w:link w:val="Header"/>
    <w:uiPriority w:val="99"/>
    <w:rsid w:val="00EA3D83"/>
    <w:rPr>
      <w:rFonts w:eastAsia="Times New Roman"/>
      <w:sz w:val="24"/>
      <w:szCs w:val="24"/>
      <w:bdr w:val="none" w:sz="0" w:space="0" w:color="auto"/>
      <w:lang w:val="es-ES_tradnl" w:eastAsia="es-ES_tradnl"/>
    </w:rPr>
  </w:style>
  <w:style w:type="paragraph" w:styleId="Footer">
    <w:name w:val="footer"/>
    <w:basedOn w:val="Normal"/>
    <w:link w:val="FooterChar"/>
    <w:uiPriority w:val="99"/>
    <w:unhideWhenUsed/>
    <w:rsid w:val="00EA3D83"/>
    <w:pPr>
      <w:tabs>
        <w:tab w:val="center" w:pos="4419"/>
        <w:tab w:val="right" w:pos="8838"/>
      </w:tabs>
    </w:pPr>
  </w:style>
  <w:style w:type="character" w:customStyle="1" w:styleId="FooterChar">
    <w:name w:val="Footer Char"/>
    <w:basedOn w:val="DefaultParagraphFont"/>
    <w:link w:val="Footer"/>
    <w:uiPriority w:val="99"/>
    <w:rsid w:val="00EA3D83"/>
    <w:rPr>
      <w:rFonts w:eastAsia="Times New Roman"/>
      <w:sz w:val="24"/>
      <w:szCs w:val="24"/>
      <w:bdr w:val="none" w:sz="0" w:space="0" w:color="auto"/>
      <w:lang w:val="es-ES_tradnl" w:eastAsia="es-ES_tradnl"/>
    </w:rPr>
  </w:style>
  <w:style w:type="character" w:styleId="CommentReference">
    <w:name w:val="annotation reference"/>
    <w:basedOn w:val="DefaultParagraphFont"/>
    <w:uiPriority w:val="99"/>
    <w:semiHidden/>
    <w:unhideWhenUsed/>
    <w:rsid w:val="009D2601"/>
    <w:rPr>
      <w:sz w:val="16"/>
      <w:szCs w:val="16"/>
    </w:rPr>
  </w:style>
  <w:style w:type="paragraph" w:styleId="CommentText">
    <w:name w:val="annotation text"/>
    <w:basedOn w:val="Normal"/>
    <w:link w:val="CommentTextChar"/>
    <w:uiPriority w:val="99"/>
    <w:semiHidden/>
    <w:unhideWhenUsed/>
    <w:rsid w:val="009D2601"/>
    <w:rPr>
      <w:sz w:val="20"/>
      <w:szCs w:val="20"/>
    </w:rPr>
  </w:style>
  <w:style w:type="character" w:customStyle="1" w:styleId="CommentTextChar">
    <w:name w:val="Comment Text Char"/>
    <w:basedOn w:val="DefaultParagraphFont"/>
    <w:link w:val="CommentText"/>
    <w:uiPriority w:val="99"/>
    <w:semiHidden/>
    <w:rsid w:val="009D2601"/>
    <w:rPr>
      <w:rFonts w:eastAsia="Times New Roman"/>
      <w:bdr w:val="none" w:sz="0" w:space="0" w:color="auto"/>
      <w:lang w:val="es-ES_tradnl" w:eastAsia="es-ES_tradnl"/>
    </w:rPr>
  </w:style>
  <w:style w:type="paragraph" w:styleId="CommentSubject">
    <w:name w:val="annotation subject"/>
    <w:basedOn w:val="CommentText"/>
    <w:next w:val="CommentText"/>
    <w:link w:val="CommentSubjectChar"/>
    <w:uiPriority w:val="99"/>
    <w:semiHidden/>
    <w:unhideWhenUsed/>
    <w:rsid w:val="009D2601"/>
    <w:rPr>
      <w:b/>
      <w:bCs/>
    </w:rPr>
  </w:style>
  <w:style w:type="character" w:customStyle="1" w:styleId="CommentSubjectChar">
    <w:name w:val="Comment Subject Char"/>
    <w:basedOn w:val="CommentTextChar"/>
    <w:link w:val="CommentSubject"/>
    <w:uiPriority w:val="99"/>
    <w:semiHidden/>
    <w:rsid w:val="009D2601"/>
    <w:rPr>
      <w:rFonts w:eastAsia="Times New Roman"/>
      <w:b/>
      <w:bCs/>
      <w:bdr w:val="none" w:sz="0" w:space="0" w:color="auto"/>
      <w:lang w:val="es-ES_tradnl" w:eastAsia="es-ES_tradnl"/>
    </w:rPr>
  </w:style>
  <w:style w:type="paragraph" w:styleId="BalloonText">
    <w:name w:val="Balloon Text"/>
    <w:basedOn w:val="Normal"/>
    <w:link w:val="BalloonTextChar"/>
    <w:uiPriority w:val="99"/>
    <w:semiHidden/>
    <w:unhideWhenUsed/>
    <w:rsid w:val="009D2601"/>
    <w:rPr>
      <w:sz w:val="18"/>
      <w:szCs w:val="18"/>
    </w:rPr>
  </w:style>
  <w:style w:type="character" w:customStyle="1" w:styleId="BalloonTextChar">
    <w:name w:val="Balloon Text Char"/>
    <w:basedOn w:val="DefaultParagraphFont"/>
    <w:link w:val="BalloonText"/>
    <w:uiPriority w:val="99"/>
    <w:semiHidden/>
    <w:rsid w:val="009D2601"/>
    <w:rPr>
      <w:rFonts w:eastAsia="Times New Roman"/>
      <w:sz w:val="18"/>
      <w:szCs w:val="18"/>
      <w:bdr w:val="none" w:sz="0" w:space="0" w:color="auto"/>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69271">
      <w:bodyDiv w:val="1"/>
      <w:marLeft w:val="0"/>
      <w:marRight w:val="0"/>
      <w:marTop w:val="0"/>
      <w:marBottom w:val="0"/>
      <w:divBdr>
        <w:top w:val="none" w:sz="0" w:space="0" w:color="auto"/>
        <w:left w:val="none" w:sz="0" w:space="0" w:color="auto"/>
        <w:bottom w:val="none" w:sz="0" w:space="0" w:color="auto"/>
        <w:right w:val="none" w:sz="0" w:space="0" w:color="auto"/>
      </w:divBdr>
    </w:div>
    <w:div w:id="120612726">
      <w:bodyDiv w:val="1"/>
      <w:marLeft w:val="0"/>
      <w:marRight w:val="0"/>
      <w:marTop w:val="0"/>
      <w:marBottom w:val="0"/>
      <w:divBdr>
        <w:top w:val="none" w:sz="0" w:space="0" w:color="auto"/>
        <w:left w:val="none" w:sz="0" w:space="0" w:color="auto"/>
        <w:bottom w:val="none" w:sz="0" w:space="0" w:color="auto"/>
        <w:right w:val="none" w:sz="0" w:space="0" w:color="auto"/>
      </w:divBdr>
    </w:div>
    <w:div w:id="174536608">
      <w:bodyDiv w:val="1"/>
      <w:marLeft w:val="0"/>
      <w:marRight w:val="0"/>
      <w:marTop w:val="0"/>
      <w:marBottom w:val="0"/>
      <w:divBdr>
        <w:top w:val="none" w:sz="0" w:space="0" w:color="auto"/>
        <w:left w:val="none" w:sz="0" w:space="0" w:color="auto"/>
        <w:bottom w:val="none" w:sz="0" w:space="0" w:color="auto"/>
        <w:right w:val="none" w:sz="0" w:space="0" w:color="auto"/>
      </w:divBdr>
    </w:div>
    <w:div w:id="197475406">
      <w:bodyDiv w:val="1"/>
      <w:marLeft w:val="0"/>
      <w:marRight w:val="0"/>
      <w:marTop w:val="0"/>
      <w:marBottom w:val="0"/>
      <w:divBdr>
        <w:top w:val="none" w:sz="0" w:space="0" w:color="auto"/>
        <w:left w:val="none" w:sz="0" w:space="0" w:color="auto"/>
        <w:bottom w:val="none" w:sz="0" w:space="0" w:color="auto"/>
        <w:right w:val="none" w:sz="0" w:space="0" w:color="auto"/>
      </w:divBdr>
    </w:div>
    <w:div w:id="238255514">
      <w:bodyDiv w:val="1"/>
      <w:marLeft w:val="0"/>
      <w:marRight w:val="0"/>
      <w:marTop w:val="0"/>
      <w:marBottom w:val="0"/>
      <w:divBdr>
        <w:top w:val="none" w:sz="0" w:space="0" w:color="auto"/>
        <w:left w:val="none" w:sz="0" w:space="0" w:color="auto"/>
        <w:bottom w:val="none" w:sz="0" w:space="0" w:color="auto"/>
        <w:right w:val="none" w:sz="0" w:space="0" w:color="auto"/>
      </w:divBdr>
    </w:div>
    <w:div w:id="249045108">
      <w:bodyDiv w:val="1"/>
      <w:marLeft w:val="0"/>
      <w:marRight w:val="0"/>
      <w:marTop w:val="0"/>
      <w:marBottom w:val="0"/>
      <w:divBdr>
        <w:top w:val="none" w:sz="0" w:space="0" w:color="auto"/>
        <w:left w:val="none" w:sz="0" w:space="0" w:color="auto"/>
        <w:bottom w:val="none" w:sz="0" w:space="0" w:color="auto"/>
        <w:right w:val="none" w:sz="0" w:space="0" w:color="auto"/>
      </w:divBdr>
    </w:div>
    <w:div w:id="260114187">
      <w:bodyDiv w:val="1"/>
      <w:marLeft w:val="0"/>
      <w:marRight w:val="0"/>
      <w:marTop w:val="0"/>
      <w:marBottom w:val="0"/>
      <w:divBdr>
        <w:top w:val="none" w:sz="0" w:space="0" w:color="auto"/>
        <w:left w:val="none" w:sz="0" w:space="0" w:color="auto"/>
        <w:bottom w:val="none" w:sz="0" w:space="0" w:color="auto"/>
        <w:right w:val="none" w:sz="0" w:space="0" w:color="auto"/>
      </w:divBdr>
    </w:div>
    <w:div w:id="353502905">
      <w:bodyDiv w:val="1"/>
      <w:marLeft w:val="0"/>
      <w:marRight w:val="0"/>
      <w:marTop w:val="0"/>
      <w:marBottom w:val="0"/>
      <w:divBdr>
        <w:top w:val="none" w:sz="0" w:space="0" w:color="auto"/>
        <w:left w:val="none" w:sz="0" w:space="0" w:color="auto"/>
        <w:bottom w:val="none" w:sz="0" w:space="0" w:color="auto"/>
        <w:right w:val="none" w:sz="0" w:space="0" w:color="auto"/>
      </w:divBdr>
    </w:div>
    <w:div w:id="387387859">
      <w:bodyDiv w:val="1"/>
      <w:marLeft w:val="0"/>
      <w:marRight w:val="0"/>
      <w:marTop w:val="0"/>
      <w:marBottom w:val="0"/>
      <w:divBdr>
        <w:top w:val="none" w:sz="0" w:space="0" w:color="auto"/>
        <w:left w:val="none" w:sz="0" w:space="0" w:color="auto"/>
        <w:bottom w:val="none" w:sz="0" w:space="0" w:color="auto"/>
        <w:right w:val="none" w:sz="0" w:space="0" w:color="auto"/>
      </w:divBdr>
    </w:div>
    <w:div w:id="412363556">
      <w:bodyDiv w:val="1"/>
      <w:marLeft w:val="0"/>
      <w:marRight w:val="0"/>
      <w:marTop w:val="0"/>
      <w:marBottom w:val="0"/>
      <w:divBdr>
        <w:top w:val="none" w:sz="0" w:space="0" w:color="auto"/>
        <w:left w:val="none" w:sz="0" w:space="0" w:color="auto"/>
        <w:bottom w:val="none" w:sz="0" w:space="0" w:color="auto"/>
        <w:right w:val="none" w:sz="0" w:space="0" w:color="auto"/>
      </w:divBdr>
    </w:div>
    <w:div w:id="637075601">
      <w:bodyDiv w:val="1"/>
      <w:marLeft w:val="0"/>
      <w:marRight w:val="0"/>
      <w:marTop w:val="0"/>
      <w:marBottom w:val="0"/>
      <w:divBdr>
        <w:top w:val="none" w:sz="0" w:space="0" w:color="auto"/>
        <w:left w:val="none" w:sz="0" w:space="0" w:color="auto"/>
        <w:bottom w:val="none" w:sz="0" w:space="0" w:color="auto"/>
        <w:right w:val="none" w:sz="0" w:space="0" w:color="auto"/>
      </w:divBdr>
    </w:div>
    <w:div w:id="735787063">
      <w:bodyDiv w:val="1"/>
      <w:marLeft w:val="0"/>
      <w:marRight w:val="0"/>
      <w:marTop w:val="0"/>
      <w:marBottom w:val="0"/>
      <w:divBdr>
        <w:top w:val="none" w:sz="0" w:space="0" w:color="auto"/>
        <w:left w:val="none" w:sz="0" w:space="0" w:color="auto"/>
        <w:bottom w:val="none" w:sz="0" w:space="0" w:color="auto"/>
        <w:right w:val="none" w:sz="0" w:space="0" w:color="auto"/>
      </w:divBdr>
    </w:div>
    <w:div w:id="796604055">
      <w:bodyDiv w:val="1"/>
      <w:marLeft w:val="0"/>
      <w:marRight w:val="0"/>
      <w:marTop w:val="0"/>
      <w:marBottom w:val="0"/>
      <w:divBdr>
        <w:top w:val="none" w:sz="0" w:space="0" w:color="auto"/>
        <w:left w:val="none" w:sz="0" w:space="0" w:color="auto"/>
        <w:bottom w:val="none" w:sz="0" w:space="0" w:color="auto"/>
        <w:right w:val="none" w:sz="0" w:space="0" w:color="auto"/>
      </w:divBdr>
    </w:div>
    <w:div w:id="938834235">
      <w:bodyDiv w:val="1"/>
      <w:marLeft w:val="0"/>
      <w:marRight w:val="0"/>
      <w:marTop w:val="0"/>
      <w:marBottom w:val="0"/>
      <w:divBdr>
        <w:top w:val="none" w:sz="0" w:space="0" w:color="auto"/>
        <w:left w:val="none" w:sz="0" w:space="0" w:color="auto"/>
        <w:bottom w:val="none" w:sz="0" w:space="0" w:color="auto"/>
        <w:right w:val="none" w:sz="0" w:space="0" w:color="auto"/>
      </w:divBdr>
    </w:div>
    <w:div w:id="1023627406">
      <w:bodyDiv w:val="1"/>
      <w:marLeft w:val="0"/>
      <w:marRight w:val="0"/>
      <w:marTop w:val="0"/>
      <w:marBottom w:val="0"/>
      <w:divBdr>
        <w:top w:val="none" w:sz="0" w:space="0" w:color="auto"/>
        <w:left w:val="none" w:sz="0" w:space="0" w:color="auto"/>
        <w:bottom w:val="none" w:sz="0" w:space="0" w:color="auto"/>
        <w:right w:val="none" w:sz="0" w:space="0" w:color="auto"/>
      </w:divBdr>
    </w:div>
    <w:div w:id="1141070320">
      <w:bodyDiv w:val="1"/>
      <w:marLeft w:val="0"/>
      <w:marRight w:val="0"/>
      <w:marTop w:val="0"/>
      <w:marBottom w:val="0"/>
      <w:divBdr>
        <w:top w:val="none" w:sz="0" w:space="0" w:color="auto"/>
        <w:left w:val="none" w:sz="0" w:space="0" w:color="auto"/>
        <w:bottom w:val="none" w:sz="0" w:space="0" w:color="auto"/>
        <w:right w:val="none" w:sz="0" w:space="0" w:color="auto"/>
      </w:divBdr>
    </w:div>
    <w:div w:id="1176458666">
      <w:bodyDiv w:val="1"/>
      <w:marLeft w:val="0"/>
      <w:marRight w:val="0"/>
      <w:marTop w:val="0"/>
      <w:marBottom w:val="0"/>
      <w:divBdr>
        <w:top w:val="none" w:sz="0" w:space="0" w:color="auto"/>
        <w:left w:val="none" w:sz="0" w:space="0" w:color="auto"/>
        <w:bottom w:val="none" w:sz="0" w:space="0" w:color="auto"/>
        <w:right w:val="none" w:sz="0" w:space="0" w:color="auto"/>
      </w:divBdr>
    </w:div>
    <w:div w:id="1256867662">
      <w:bodyDiv w:val="1"/>
      <w:marLeft w:val="0"/>
      <w:marRight w:val="0"/>
      <w:marTop w:val="0"/>
      <w:marBottom w:val="0"/>
      <w:divBdr>
        <w:top w:val="none" w:sz="0" w:space="0" w:color="auto"/>
        <w:left w:val="none" w:sz="0" w:space="0" w:color="auto"/>
        <w:bottom w:val="none" w:sz="0" w:space="0" w:color="auto"/>
        <w:right w:val="none" w:sz="0" w:space="0" w:color="auto"/>
      </w:divBdr>
    </w:div>
    <w:div w:id="1267614089">
      <w:bodyDiv w:val="1"/>
      <w:marLeft w:val="0"/>
      <w:marRight w:val="0"/>
      <w:marTop w:val="0"/>
      <w:marBottom w:val="0"/>
      <w:divBdr>
        <w:top w:val="none" w:sz="0" w:space="0" w:color="auto"/>
        <w:left w:val="none" w:sz="0" w:space="0" w:color="auto"/>
        <w:bottom w:val="none" w:sz="0" w:space="0" w:color="auto"/>
        <w:right w:val="none" w:sz="0" w:space="0" w:color="auto"/>
      </w:divBdr>
    </w:div>
    <w:div w:id="1297416732">
      <w:bodyDiv w:val="1"/>
      <w:marLeft w:val="0"/>
      <w:marRight w:val="0"/>
      <w:marTop w:val="0"/>
      <w:marBottom w:val="0"/>
      <w:divBdr>
        <w:top w:val="none" w:sz="0" w:space="0" w:color="auto"/>
        <w:left w:val="none" w:sz="0" w:space="0" w:color="auto"/>
        <w:bottom w:val="none" w:sz="0" w:space="0" w:color="auto"/>
        <w:right w:val="none" w:sz="0" w:space="0" w:color="auto"/>
      </w:divBdr>
    </w:div>
    <w:div w:id="1404328744">
      <w:bodyDiv w:val="1"/>
      <w:marLeft w:val="0"/>
      <w:marRight w:val="0"/>
      <w:marTop w:val="0"/>
      <w:marBottom w:val="0"/>
      <w:divBdr>
        <w:top w:val="none" w:sz="0" w:space="0" w:color="auto"/>
        <w:left w:val="none" w:sz="0" w:space="0" w:color="auto"/>
        <w:bottom w:val="none" w:sz="0" w:space="0" w:color="auto"/>
        <w:right w:val="none" w:sz="0" w:space="0" w:color="auto"/>
      </w:divBdr>
    </w:div>
    <w:div w:id="1478761776">
      <w:bodyDiv w:val="1"/>
      <w:marLeft w:val="0"/>
      <w:marRight w:val="0"/>
      <w:marTop w:val="0"/>
      <w:marBottom w:val="0"/>
      <w:divBdr>
        <w:top w:val="none" w:sz="0" w:space="0" w:color="auto"/>
        <w:left w:val="none" w:sz="0" w:space="0" w:color="auto"/>
        <w:bottom w:val="none" w:sz="0" w:space="0" w:color="auto"/>
        <w:right w:val="none" w:sz="0" w:space="0" w:color="auto"/>
      </w:divBdr>
    </w:div>
    <w:div w:id="1647661493">
      <w:bodyDiv w:val="1"/>
      <w:marLeft w:val="0"/>
      <w:marRight w:val="0"/>
      <w:marTop w:val="0"/>
      <w:marBottom w:val="0"/>
      <w:divBdr>
        <w:top w:val="none" w:sz="0" w:space="0" w:color="auto"/>
        <w:left w:val="none" w:sz="0" w:space="0" w:color="auto"/>
        <w:bottom w:val="none" w:sz="0" w:space="0" w:color="auto"/>
        <w:right w:val="none" w:sz="0" w:space="0" w:color="auto"/>
      </w:divBdr>
    </w:div>
    <w:div w:id="1653027334">
      <w:bodyDiv w:val="1"/>
      <w:marLeft w:val="0"/>
      <w:marRight w:val="0"/>
      <w:marTop w:val="0"/>
      <w:marBottom w:val="0"/>
      <w:divBdr>
        <w:top w:val="none" w:sz="0" w:space="0" w:color="auto"/>
        <w:left w:val="none" w:sz="0" w:space="0" w:color="auto"/>
        <w:bottom w:val="none" w:sz="0" w:space="0" w:color="auto"/>
        <w:right w:val="none" w:sz="0" w:space="0" w:color="auto"/>
      </w:divBdr>
    </w:div>
    <w:div w:id="1759016057">
      <w:bodyDiv w:val="1"/>
      <w:marLeft w:val="0"/>
      <w:marRight w:val="0"/>
      <w:marTop w:val="0"/>
      <w:marBottom w:val="0"/>
      <w:divBdr>
        <w:top w:val="none" w:sz="0" w:space="0" w:color="auto"/>
        <w:left w:val="none" w:sz="0" w:space="0" w:color="auto"/>
        <w:bottom w:val="none" w:sz="0" w:space="0" w:color="auto"/>
        <w:right w:val="none" w:sz="0" w:space="0" w:color="auto"/>
      </w:divBdr>
    </w:div>
    <w:div w:id="1804276031">
      <w:bodyDiv w:val="1"/>
      <w:marLeft w:val="0"/>
      <w:marRight w:val="0"/>
      <w:marTop w:val="0"/>
      <w:marBottom w:val="0"/>
      <w:divBdr>
        <w:top w:val="none" w:sz="0" w:space="0" w:color="auto"/>
        <w:left w:val="none" w:sz="0" w:space="0" w:color="auto"/>
        <w:bottom w:val="none" w:sz="0" w:space="0" w:color="auto"/>
        <w:right w:val="none" w:sz="0" w:space="0" w:color="auto"/>
      </w:divBdr>
    </w:div>
    <w:div w:id="1837963959">
      <w:bodyDiv w:val="1"/>
      <w:marLeft w:val="0"/>
      <w:marRight w:val="0"/>
      <w:marTop w:val="0"/>
      <w:marBottom w:val="0"/>
      <w:divBdr>
        <w:top w:val="none" w:sz="0" w:space="0" w:color="auto"/>
        <w:left w:val="none" w:sz="0" w:space="0" w:color="auto"/>
        <w:bottom w:val="none" w:sz="0" w:space="0" w:color="auto"/>
        <w:right w:val="none" w:sz="0" w:space="0" w:color="auto"/>
      </w:divBdr>
    </w:div>
    <w:div w:id="1879779543">
      <w:bodyDiv w:val="1"/>
      <w:marLeft w:val="0"/>
      <w:marRight w:val="0"/>
      <w:marTop w:val="0"/>
      <w:marBottom w:val="0"/>
      <w:divBdr>
        <w:top w:val="none" w:sz="0" w:space="0" w:color="auto"/>
        <w:left w:val="none" w:sz="0" w:space="0" w:color="auto"/>
        <w:bottom w:val="none" w:sz="0" w:space="0" w:color="auto"/>
        <w:right w:val="none" w:sz="0" w:space="0" w:color="auto"/>
      </w:divBdr>
    </w:div>
    <w:div w:id="1883980857">
      <w:bodyDiv w:val="1"/>
      <w:marLeft w:val="0"/>
      <w:marRight w:val="0"/>
      <w:marTop w:val="0"/>
      <w:marBottom w:val="0"/>
      <w:divBdr>
        <w:top w:val="none" w:sz="0" w:space="0" w:color="auto"/>
        <w:left w:val="none" w:sz="0" w:space="0" w:color="auto"/>
        <w:bottom w:val="none" w:sz="0" w:space="0" w:color="auto"/>
        <w:right w:val="none" w:sz="0" w:space="0" w:color="auto"/>
      </w:divBdr>
    </w:div>
    <w:div w:id="1907714982">
      <w:bodyDiv w:val="1"/>
      <w:marLeft w:val="0"/>
      <w:marRight w:val="0"/>
      <w:marTop w:val="0"/>
      <w:marBottom w:val="0"/>
      <w:divBdr>
        <w:top w:val="none" w:sz="0" w:space="0" w:color="auto"/>
        <w:left w:val="none" w:sz="0" w:space="0" w:color="auto"/>
        <w:bottom w:val="none" w:sz="0" w:space="0" w:color="auto"/>
        <w:right w:val="none" w:sz="0" w:space="0" w:color="auto"/>
      </w:divBdr>
    </w:div>
    <w:div w:id="1948538792">
      <w:bodyDiv w:val="1"/>
      <w:marLeft w:val="0"/>
      <w:marRight w:val="0"/>
      <w:marTop w:val="0"/>
      <w:marBottom w:val="0"/>
      <w:divBdr>
        <w:top w:val="none" w:sz="0" w:space="0" w:color="auto"/>
        <w:left w:val="none" w:sz="0" w:space="0" w:color="auto"/>
        <w:bottom w:val="none" w:sz="0" w:space="0" w:color="auto"/>
        <w:right w:val="none" w:sz="0" w:space="0" w:color="auto"/>
      </w:divBdr>
    </w:div>
    <w:div w:id="2036346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1299</Words>
  <Characters>7146</Characters>
  <Application>Microsoft Office Word</Application>
  <DocSecurity>0</DocSecurity>
  <Lines>59</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Asesor Web</dc:creator>
  <cp:lastModifiedBy>JohnS</cp:lastModifiedBy>
  <cp:revision>3</cp:revision>
  <dcterms:created xsi:type="dcterms:W3CDTF">2022-01-15T16:56:00Z</dcterms:created>
  <dcterms:modified xsi:type="dcterms:W3CDTF">2022-01-17T16:55:00Z</dcterms:modified>
</cp:coreProperties>
</file>